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388" w:tblpY="470"/>
        <w:tblW w:w="0" w:type="auto"/>
        <w:tblLayout w:type="fixed"/>
        <w:tblLook w:val="0000" w:firstRow="0" w:lastRow="0" w:firstColumn="0" w:lastColumn="0" w:noHBand="0" w:noVBand="0"/>
      </w:tblPr>
      <w:tblGrid>
        <w:gridCol w:w="790"/>
      </w:tblGrid>
      <w:tr w:rsidR="005104F1">
        <w:trPr>
          <w:cantSplit/>
          <w:trHeight w:val="11865"/>
        </w:trPr>
        <w:tc>
          <w:tcPr>
            <w:tcW w:w="790" w:type="dxa"/>
            <w:textDirection w:val="btLr"/>
          </w:tcPr>
          <w:p w:rsidR="005104F1" w:rsidRDefault="005104F1">
            <w:pPr>
              <w:ind w:left="181"/>
              <w:rPr>
                <w:rFonts w:ascii="Times" w:hAnsi="Times"/>
                <w:spacing w:val="32"/>
                <w:sz w:val="18"/>
              </w:rPr>
            </w:pPr>
            <w:r>
              <w:rPr>
                <w:rFonts w:ascii="Times" w:hAnsi="Times" w:hint="eastAsia"/>
                <w:spacing w:val="32"/>
                <w:sz w:val="18"/>
              </w:rPr>
              <w:t>姓名：</w:t>
            </w:r>
            <w:r>
              <w:rPr>
                <w:rFonts w:ascii="Times" w:hAnsi="Times" w:hint="eastAsia"/>
                <w:spacing w:val="32"/>
                <w:sz w:val="18"/>
                <w:u w:val="thick"/>
              </w:rPr>
              <w:t xml:space="preserve">　　　　　　　</w:t>
            </w:r>
            <w:r w:rsidR="001C3A25">
              <w:rPr>
                <w:rFonts w:ascii="Times" w:hAnsi="Times" w:hint="eastAsia"/>
                <w:spacing w:val="32"/>
                <w:sz w:val="18"/>
              </w:rPr>
              <w:t>报考</w:t>
            </w:r>
            <w:r>
              <w:rPr>
                <w:rFonts w:ascii="Times" w:hAnsi="Times" w:hint="eastAsia"/>
                <w:spacing w:val="32"/>
                <w:sz w:val="18"/>
              </w:rPr>
              <w:t>专业：</w:t>
            </w:r>
            <w:r>
              <w:rPr>
                <w:rFonts w:ascii="Times" w:hAnsi="Times" w:hint="eastAsia"/>
                <w:spacing w:val="32"/>
                <w:sz w:val="18"/>
                <w:u w:val="thick"/>
              </w:rPr>
              <w:t xml:space="preserve">　　　　　　　　　　　</w:t>
            </w:r>
            <w:r>
              <w:rPr>
                <w:rFonts w:ascii="Times" w:hAnsi="Times" w:hint="eastAsia"/>
                <w:spacing w:val="32"/>
                <w:sz w:val="18"/>
              </w:rPr>
              <w:t>准考证号码：</w:t>
            </w:r>
            <w:r>
              <w:rPr>
                <w:rFonts w:ascii="Times" w:hAnsi="Times" w:hint="eastAsia"/>
                <w:spacing w:val="32"/>
                <w:sz w:val="18"/>
                <w:u w:val="thick"/>
              </w:rPr>
              <w:t xml:space="preserve">　　　</w:t>
            </w:r>
            <w:r w:rsidR="001C3A25">
              <w:rPr>
                <w:rFonts w:ascii="Times" w:hAnsi="Times" w:hint="eastAsia"/>
                <w:spacing w:val="32"/>
                <w:sz w:val="18"/>
                <w:u w:val="thick"/>
              </w:rPr>
              <w:t xml:space="preserve">　　</w:t>
            </w:r>
            <w:r>
              <w:rPr>
                <w:rFonts w:ascii="Times" w:hAnsi="Times" w:hint="eastAsia"/>
                <w:spacing w:val="32"/>
                <w:sz w:val="18"/>
                <w:u w:val="thick"/>
              </w:rPr>
              <w:t xml:space="preserve">　　　　　　　</w:t>
            </w:r>
            <w:r w:rsidR="001C3A25">
              <w:rPr>
                <w:rFonts w:ascii="Times" w:hAnsi="Times" w:hint="eastAsia"/>
                <w:spacing w:val="32"/>
                <w:sz w:val="18"/>
                <w:u w:val="thick"/>
              </w:rPr>
              <w:t xml:space="preserve">　　　</w:t>
            </w:r>
          </w:p>
        </w:tc>
      </w:tr>
    </w:tbl>
    <w:tbl>
      <w:tblPr>
        <w:tblpPr w:leftFromText="180" w:rightFromText="180" w:vertAnchor="text" w:horzAnchor="page" w:tblpX="902" w:tblpY="314"/>
        <w:tblW w:w="0" w:type="auto"/>
        <w:tblBorders>
          <w:left w:val="single" w:sz="4" w:space="0" w:color="auto"/>
          <w:right w:val="dotted" w:sz="4" w:space="0" w:color="auto"/>
          <w:insideH w:val="single" w:sz="4" w:space="0" w:color="auto"/>
          <w:insideV w:val="single" w:sz="4" w:space="0" w:color="auto"/>
        </w:tblBorders>
        <w:tblLayout w:type="fixed"/>
        <w:tblLook w:val="0000" w:firstRow="0" w:lastRow="0" w:firstColumn="0" w:lastColumn="0" w:noHBand="0" w:noVBand="0"/>
      </w:tblPr>
      <w:tblGrid>
        <w:gridCol w:w="542"/>
      </w:tblGrid>
      <w:tr w:rsidR="005104F1">
        <w:trPr>
          <w:cantSplit/>
          <w:trHeight w:val="12015"/>
        </w:trPr>
        <w:tc>
          <w:tcPr>
            <w:tcW w:w="542" w:type="dxa"/>
            <w:textDirection w:val="btLr"/>
          </w:tcPr>
          <w:p w:rsidR="005104F1" w:rsidRDefault="005104F1">
            <w:pPr>
              <w:ind w:left="113" w:right="113"/>
              <w:jc w:val="center"/>
              <w:rPr>
                <w:rFonts w:ascii="Times" w:hAnsi="Times"/>
                <w:spacing w:val="80"/>
                <w:sz w:val="18"/>
              </w:rPr>
            </w:pPr>
            <w:r>
              <w:rPr>
                <w:rFonts w:ascii="Times" w:hAnsi="Times" w:hint="eastAsia"/>
                <w:spacing w:val="80"/>
                <w:sz w:val="18"/>
              </w:rPr>
              <w:t>密封线内不要写题</w:t>
            </w:r>
          </w:p>
        </w:tc>
      </w:tr>
    </w:tbl>
    <w:p w:rsidR="005104F1" w:rsidRPr="00F66E99" w:rsidRDefault="00C476D3" w:rsidP="007D6B02">
      <w:pPr>
        <w:jc w:val="center"/>
        <w:rPr>
          <w:rFonts w:ascii="黑体" w:eastAsia="黑体" w:hAnsi="宋体"/>
          <w:b/>
          <w:bCs/>
          <w:sz w:val="36"/>
          <w:szCs w:val="36"/>
        </w:rPr>
      </w:pPr>
      <w:r>
        <w:rPr>
          <w:rFonts w:ascii="黑体" w:eastAsia="黑体"/>
          <w:noProof/>
          <w:sz w:val="8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13.85pt;margin-top:-4.5pt;width:162.55pt;height:36.8pt;z-index:251657728;visibility:visible;mso-wrap-edited:f;mso-position-horizontal-relative:text;mso-position-vertical-relative:text">
            <v:imagedata r:id="rId8" o:title=""/>
            <w10:wrap type="topAndBottom"/>
          </v:shape>
          <o:OLEObject Type="Embed" ProgID="Word.Picture.8" ShapeID="_x0000_s1026" DrawAspect="Content" ObjectID="_1447825751" r:id="rId9"/>
        </w:pict>
      </w:r>
      <w:r w:rsidR="005104F1" w:rsidRPr="007D6B02">
        <w:rPr>
          <w:rFonts w:ascii="黑体" w:eastAsia="黑体" w:hAnsi="宋体" w:hint="eastAsia"/>
          <w:b/>
          <w:bCs/>
          <w:sz w:val="36"/>
          <w:szCs w:val="36"/>
        </w:rPr>
        <w:t>二</w:t>
      </w:r>
      <w:r w:rsidR="00F4458C">
        <w:rPr>
          <w:rFonts w:ascii="黑体" w:eastAsia="黑体" w:hAnsi="宋体" w:hint="eastAsia"/>
          <w:b/>
          <w:bCs/>
          <w:sz w:val="36"/>
          <w:szCs w:val="36"/>
        </w:rPr>
        <w:t>O 一</w:t>
      </w:r>
      <w:r w:rsidR="00EF329D">
        <w:rPr>
          <w:rFonts w:ascii="黑体" w:eastAsia="黑体" w:hAnsi="宋体" w:hint="eastAsia"/>
          <w:b/>
          <w:bCs/>
          <w:sz w:val="36"/>
          <w:szCs w:val="36"/>
        </w:rPr>
        <w:t>四</w:t>
      </w:r>
      <w:r w:rsidR="005104F1" w:rsidRPr="007D6B02">
        <w:rPr>
          <w:rFonts w:ascii="黑体" w:eastAsia="黑体" w:hAnsi="宋体" w:hint="eastAsia"/>
          <w:b/>
          <w:bCs/>
          <w:sz w:val="36"/>
          <w:szCs w:val="36"/>
        </w:rPr>
        <w:t>年招收</w:t>
      </w:r>
      <w:r w:rsidR="0074158B">
        <w:rPr>
          <w:rFonts w:ascii="黑体" w:eastAsia="黑体" w:hAnsi="宋体" w:hint="eastAsia"/>
          <w:b/>
          <w:bCs/>
          <w:sz w:val="36"/>
          <w:szCs w:val="36"/>
        </w:rPr>
        <w:t>硕士</w:t>
      </w:r>
      <w:r w:rsidR="005104F1" w:rsidRPr="007D6B02">
        <w:rPr>
          <w:rFonts w:ascii="黑体" w:eastAsia="黑体" w:hAnsi="宋体" w:hint="eastAsia"/>
          <w:b/>
          <w:bCs/>
          <w:sz w:val="36"/>
          <w:szCs w:val="36"/>
        </w:rPr>
        <w:t>研究生入学考试试题</w:t>
      </w:r>
      <w:r w:rsidR="0054175A" w:rsidRPr="00F66E99">
        <w:rPr>
          <w:rFonts w:ascii="黑体" w:eastAsia="黑体" w:hAnsi="宋体" w:hint="eastAsia"/>
          <w:b/>
          <w:bCs/>
          <w:sz w:val="36"/>
          <w:szCs w:val="36"/>
        </w:rPr>
        <w:t>参考答案</w:t>
      </w:r>
    </w:p>
    <w:p w:rsidR="00AA1FEA" w:rsidRDefault="00AA1FEA" w:rsidP="008E2172">
      <w:pPr>
        <w:spacing w:line="360" w:lineRule="exact"/>
        <w:rPr>
          <w:rFonts w:ascii="宋体" w:hAnsi="宋体"/>
          <w:sz w:val="24"/>
        </w:rPr>
      </w:pPr>
    </w:p>
    <w:p w:rsidR="005104F1" w:rsidRPr="00F200AB" w:rsidRDefault="005104F1" w:rsidP="008E2172">
      <w:pPr>
        <w:spacing w:line="360" w:lineRule="exact"/>
        <w:rPr>
          <w:rFonts w:ascii="宋体" w:hAnsi="宋体"/>
          <w:sz w:val="24"/>
          <w:u w:val="single"/>
        </w:rPr>
      </w:pPr>
      <w:r w:rsidRPr="007D6B02">
        <w:rPr>
          <w:rFonts w:ascii="宋体" w:hAnsi="宋体" w:hint="eastAsia"/>
          <w:sz w:val="24"/>
        </w:rPr>
        <w:t>考试</w:t>
      </w:r>
      <w:r w:rsidR="00AA1FEA">
        <w:rPr>
          <w:rFonts w:ascii="宋体" w:hAnsi="宋体" w:hint="eastAsia"/>
          <w:sz w:val="24"/>
        </w:rPr>
        <w:t>科目代码</w:t>
      </w:r>
      <w:r w:rsidR="007D6B02">
        <w:rPr>
          <w:rFonts w:ascii="宋体" w:hAnsi="宋体" w:hint="eastAsia"/>
          <w:sz w:val="24"/>
        </w:rPr>
        <w:t>及</w:t>
      </w:r>
      <w:r w:rsidR="00AA1FEA" w:rsidRPr="007D6B02">
        <w:rPr>
          <w:rFonts w:ascii="宋体" w:hAnsi="宋体" w:hint="eastAsia"/>
          <w:sz w:val="24"/>
        </w:rPr>
        <w:t>科目</w:t>
      </w:r>
      <w:r w:rsidR="00AA1FEA">
        <w:rPr>
          <w:rFonts w:ascii="宋体" w:hAnsi="宋体" w:hint="eastAsia"/>
          <w:sz w:val="24"/>
        </w:rPr>
        <w:t>名称</w:t>
      </w:r>
      <w:r w:rsidRPr="007D6B02">
        <w:rPr>
          <w:rFonts w:ascii="宋体" w:hAnsi="宋体" w:hint="eastAsia"/>
          <w:sz w:val="24"/>
        </w:rPr>
        <w:t>：</w:t>
      </w:r>
      <w:r w:rsidRPr="007D6B02">
        <w:rPr>
          <w:rFonts w:ascii="宋体" w:hAnsi="宋体" w:hint="eastAsia"/>
          <w:sz w:val="24"/>
          <w:u w:val="single"/>
        </w:rPr>
        <w:t xml:space="preserve">　</w:t>
      </w:r>
      <w:r w:rsidR="000C63FE" w:rsidRPr="000C63FE">
        <w:rPr>
          <w:rFonts w:ascii="宋体" w:hAnsi="宋体" w:hint="eastAsia"/>
          <w:sz w:val="24"/>
          <w:u w:val="single"/>
        </w:rPr>
        <w:t>802岩石</w:t>
      </w:r>
      <w:proofErr w:type="gramStart"/>
      <w:r w:rsidR="000C63FE" w:rsidRPr="000C63FE">
        <w:rPr>
          <w:rFonts w:ascii="宋体" w:hAnsi="宋体" w:hint="eastAsia"/>
          <w:sz w:val="24"/>
          <w:u w:val="single"/>
        </w:rPr>
        <w:t>石</w:t>
      </w:r>
      <w:proofErr w:type="gramEnd"/>
      <w:r w:rsidR="000C63FE" w:rsidRPr="000C63FE">
        <w:rPr>
          <w:rFonts w:ascii="宋体" w:hAnsi="宋体" w:hint="eastAsia"/>
          <w:sz w:val="24"/>
          <w:u w:val="single"/>
        </w:rPr>
        <w:t>力学</w:t>
      </w:r>
      <w:proofErr w:type="gramStart"/>
      <w:r w:rsidRPr="007D6B02">
        <w:rPr>
          <w:rFonts w:ascii="宋体" w:hAnsi="宋体" w:hint="eastAsia"/>
          <w:sz w:val="24"/>
          <w:u w:val="single"/>
        </w:rPr>
        <w:t xml:space="preserve">　　　　　</w:t>
      </w:r>
      <w:proofErr w:type="gramEnd"/>
      <w:r w:rsidR="0054175A" w:rsidRPr="00F200AB">
        <w:rPr>
          <w:rFonts w:ascii="宋体" w:hAnsi="宋体" w:hint="eastAsia"/>
          <w:sz w:val="24"/>
          <w:u w:val="single"/>
        </w:rPr>
        <w:t>A卷</w:t>
      </w:r>
      <w:r w:rsidRPr="007D6B02">
        <w:rPr>
          <w:rFonts w:ascii="宋体" w:hAnsi="宋体" w:hint="eastAsia"/>
          <w:sz w:val="24"/>
          <w:u w:val="single"/>
        </w:rPr>
        <w:t xml:space="preserve">　</w:t>
      </w:r>
    </w:p>
    <w:p w:rsidR="007D6B02" w:rsidRPr="00F24440" w:rsidRDefault="007D6B02" w:rsidP="008E2172">
      <w:pPr>
        <w:spacing w:line="360" w:lineRule="exact"/>
        <w:ind w:leftChars="285" w:left="770" w:hangingChars="82" w:hanging="172"/>
        <w:rPr>
          <w:rFonts w:ascii="宋体" w:hAnsi="宋体"/>
          <w:szCs w:val="21"/>
        </w:rPr>
      </w:pPr>
      <w:r w:rsidRPr="00F24440">
        <w:rPr>
          <w:rFonts w:ascii="宋体" w:hAnsi="宋体" w:hint="eastAsia"/>
          <w:szCs w:val="21"/>
        </w:rPr>
        <w:t>可使用的常用工具：</w:t>
      </w:r>
      <w:r w:rsidR="000C63FE" w:rsidRPr="000C63FE">
        <w:rPr>
          <w:rFonts w:ascii="宋体" w:hAnsi="宋体" w:hint="eastAsia"/>
          <w:szCs w:val="21"/>
        </w:rPr>
        <w:t>绘图工具、计算器。</w:t>
      </w:r>
    </w:p>
    <w:p w:rsidR="007D6B02" w:rsidRPr="00F24440" w:rsidRDefault="007D6B02" w:rsidP="008E2172">
      <w:pPr>
        <w:spacing w:line="360" w:lineRule="exact"/>
        <w:ind w:left="800" w:hanging="800"/>
        <w:rPr>
          <w:rFonts w:ascii="宋体" w:hAnsi="宋体"/>
          <w:szCs w:val="21"/>
        </w:rPr>
      </w:pPr>
      <w:r w:rsidRPr="00F24440">
        <w:rPr>
          <w:rFonts w:ascii="宋体" w:hAnsi="宋体" w:hint="eastAsia"/>
          <w:szCs w:val="21"/>
        </w:rPr>
        <w:t>答题内容写在答题纸上，写在试卷或草稿纸上一律无效考完后试题随答题纸交回。</w:t>
      </w:r>
    </w:p>
    <w:p w:rsidR="007D6B02" w:rsidRPr="00F24440" w:rsidRDefault="007D6B02" w:rsidP="008E2172">
      <w:pPr>
        <w:spacing w:line="360" w:lineRule="exact"/>
        <w:ind w:left="800" w:hanging="800"/>
        <w:rPr>
          <w:rFonts w:ascii="宋体" w:hAnsi="宋体"/>
          <w:szCs w:val="21"/>
        </w:rPr>
      </w:pPr>
      <w:r w:rsidRPr="00F24440">
        <w:rPr>
          <w:rFonts w:ascii="宋体" w:hAnsi="宋体" w:hint="eastAsia"/>
          <w:szCs w:val="21"/>
        </w:rPr>
        <w:t>考试时间</w:t>
      </w:r>
      <w:r w:rsidR="00EA6156">
        <w:rPr>
          <w:rFonts w:ascii="宋体" w:hAnsi="宋体" w:hint="eastAsia"/>
          <w:b/>
          <w:szCs w:val="21"/>
        </w:rPr>
        <w:t>3</w:t>
      </w:r>
      <w:r w:rsidRPr="00F24440">
        <w:rPr>
          <w:rFonts w:ascii="宋体" w:hAnsi="宋体" w:hint="eastAsia"/>
          <w:szCs w:val="21"/>
        </w:rPr>
        <w:t>小时，总分值</w:t>
      </w:r>
      <w:r w:rsidR="00E729BA">
        <w:rPr>
          <w:rFonts w:ascii="宋体" w:hAnsi="宋体" w:hint="eastAsia"/>
          <w:szCs w:val="21"/>
        </w:rPr>
        <w:t xml:space="preserve"> </w:t>
      </w:r>
      <w:r w:rsidR="000C63FE">
        <w:rPr>
          <w:rFonts w:ascii="宋体" w:hAnsi="宋体" w:hint="eastAsia"/>
          <w:szCs w:val="21"/>
        </w:rPr>
        <w:t>150</w:t>
      </w:r>
      <w:r w:rsidR="00E729BA">
        <w:rPr>
          <w:rFonts w:ascii="宋体" w:hAnsi="宋体" w:hint="eastAsia"/>
          <w:szCs w:val="21"/>
        </w:rPr>
        <w:t xml:space="preserve"> </w:t>
      </w:r>
      <w:r w:rsidRPr="00F24440">
        <w:rPr>
          <w:rFonts w:ascii="宋体" w:hAnsi="宋体" w:hint="eastAsia"/>
          <w:szCs w:val="21"/>
        </w:rPr>
        <w:t>分。</w:t>
      </w:r>
    </w:p>
    <w:tbl>
      <w:tblPr>
        <w:tblpPr w:leftFromText="180" w:rightFromText="180" w:vertAnchor="text" w:tblpX="1034" w:tblpY="2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48"/>
      </w:tblGrid>
      <w:tr w:rsidR="00D24D90" w:rsidTr="007224E1">
        <w:trPr>
          <w:trHeight w:val="8255"/>
        </w:trPr>
        <w:tc>
          <w:tcPr>
            <w:tcW w:w="8748" w:type="dxa"/>
          </w:tcPr>
          <w:p w:rsidR="00850F51" w:rsidRPr="004C6BA3" w:rsidRDefault="00850F51" w:rsidP="00850F51">
            <w:pPr>
              <w:rPr>
                <w:b/>
                <w:sz w:val="24"/>
              </w:rPr>
            </w:pPr>
            <w:r w:rsidRPr="004C6BA3">
              <w:rPr>
                <w:rFonts w:hint="eastAsia"/>
                <w:b/>
                <w:sz w:val="24"/>
              </w:rPr>
              <w:t>一、名词解释（每题</w:t>
            </w:r>
            <w:r>
              <w:rPr>
                <w:rFonts w:hint="eastAsia"/>
                <w:b/>
                <w:sz w:val="24"/>
              </w:rPr>
              <w:t>4</w:t>
            </w:r>
            <w:r w:rsidRPr="004C6BA3">
              <w:rPr>
                <w:rFonts w:hint="eastAsia"/>
                <w:b/>
                <w:sz w:val="24"/>
              </w:rPr>
              <w:t>分，共</w:t>
            </w:r>
            <w:r>
              <w:rPr>
                <w:rFonts w:hint="eastAsia"/>
                <w:b/>
                <w:sz w:val="24"/>
              </w:rPr>
              <w:t>28</w:t>
            </w:r>
            <w:r w:rsidRPr="004C6BA3">
              <w:rPr>
                <w:rFonts w:hint="eastAsia"/>
                <w:b/>
                <w:sz w:val="24"/>
              </w:rPr>
              <w:t>分）</w:t>
            </w:r>
          </w:p>
          <w:p w:rsidR="0054175A" w:rsidRDefault="0054175A" w:rsidP="0054175A">
            <w:pPr>
              <w:pStyle w:val="a9"/>
              <w:numPr>
                <w:ilvl w:val="0"/>
                <w:numId w:val="2"/>
              </w:numPr>
              <w:ind w:firstLineChars="0"/>
            </w:pPr>
            <w:r>
              <w:rPr>
                <w:rFonts w:hint="eastAsia"/>
              </w:rPr>
              <w:t>岩石扩容：岩石试件随载荷增加直到破坏，试件体积增大的现象。</w:t>
            </w:r>
          </w:p>
          <w:p w:rsidR="0054175A" w:rsidRDefault="00CA2B75" w:rsidP="0054175A">
            <w:pPr>
              <w:pStyle w:val="a9"/>
              <w:numPr>
                <w:ilvl w:val="0"/>
                <w:numId w:val="2"/>
              </w:numPr>
              <w:ind w:firstLineChars="0"/>
            </w:pPr>
            <w:r>
              <w:rPr>
                <w:rFonts w:hint="eastAsia"/>
              </w:rPr>
              <w:t>流变性：材料在外力不变的条件下，的应力应变随时间变化的性质。</w:t>
            </w:r>
          </w:p>
          <w:p w:rsidR="0054175A" w:rsidRDefault="0054175A" w:rsidP="0054175A">
            <w:pPr>
              <w:pStyle w:val="a9"/>
              <w:numPr>
                <w:ilvl w:val="0"/>
                <w:numId w:val="2"/>
              </w:numPr>
              <w:ind w:firstLineChars="0"/>
            </w:pPr>
            <w:r w:rsidRPr="00A4220A">
              <w:rPr>
                <w:rFonts w:hint="eastAsia"/>
              </w:rPr>
              <w:t>岩石质量指标</w:t>
            </w:r>
            <w:r w:rsidRPr="00AB7810">
              <w:rPr>
                <w:rFonts w:hint="eastAsia"/>
              </w:rPr>
              <w:t>RQD</w:t>
            </w:r>
            <w:r>
              <w:rPr>
                <w:rFonts w:hint="eastAsia"/>
              </w:rPr>
              <w:t>：</w:t>
            </w:r>
            <w:r w:rsidRPr="00AB7810">
              <w:rPr>
                <w:rFonts w:hint="eastAsia"/>
              </w:rPr>
              <w:t>长度大于等于</w:t>
            </w:r>
            <w:r w:rsidRPr="00AB7810">
              <w:rPr>
                <w:rFonts w:hint="eastAsia"/>
              </w:rPr>
              <w:t>10cm</w:t>
            </w:r>
            <w:r w:rsidRPr="00AB7810">
              <w:rPr>
                <w:rFonts w:hint="eastAsia"/>
              </w:rPr>
              <w:t>的岩芯总长度与钻孔长度的比</w:t>
            </w:r>
            <w:r w:rsidR="00CA2B75">
              <w:rPr>
                <w:rFonts w:hint="eastAsia"/>
              </w:rPr>
              <w:t>。</w:t>
            </w:r>
          </w:p>
          <w:p w:rsidR="0054175A" w:rsidRDefault="0054175A" w:rsidP="0054175A">
            <w:pPr>
              <w:pStyle w:val="a9"/>
              <w:numPr>
                <w:ilvl w:val="0"/>
                <w:numId w:val="2"/>
              </w:numPr>
              <w:ind w:firstLineChars="0"/>
            </w:pPr>
            <w:r w:rsidRPr="00FD7B88">
              <w:rPr>
                <w:rFonts w:hint="eastAsia"/>
              </w:rPr>
              <w:t>次生应力</w:t>
            </w:r>
            <w:r>
              <w:rPr>
                <w:rFonts w:hint="eastAsia"/>
              </w:rPr>
              <w:t>：岩体开挖后</w:t>
            </w:r>
            <w:r w:rsidRPr="00FD7B88">
              <w:rPr>
                <w:rFonts w:hint="eastAsia"/>
              </w:rPr>
              <w:t>应力重新分布形成的平衡应力</w:t>
            </w:r>
            <w:r w:rsidR="00CA2B75">
              <w:rPr>
                <w:rFonts w:hint="eastAsia"/>
              </w:rPr>
              <w:t>。</w:t>
            </w:r>
          </w:p>
          <w:p w:rsidR="0054175A" w:rsidRPr="00836514" w:rsidRDefault="0054175A" w:rsidP="0054175A">
            <w:pPr>
              <w:pStyle w:val="a9"/>
              <w:numPr>
                <w:ilvl w:val="0"/>
                <w:numId w:val="2"/>
              </w:numPr>
              <w:ind w:firstLineChars="0"/>
              <w:jc w:val="left"/>
            </w:pPr>
            <w:proofErr w:type="gramStart"/>
            <w:r w:rsidRPr="00836514">
              <w:rPr>
                <w:rFonts w:hint="eastAsia"/>
              </w:rPr>
              <w:t>最大线</w:t>
            </w:r>
            <w:proofErr w:type="gramEnd"/>
            <w:r w:rsidRPr="00836514">
              <w:rPr>
                <w:rFonts w:hint="eastAsia"/>
              </w:rPr>
              <w:t>应变理论：材料发生拉伸破坏的决定因素是拉伸破坏，不论单元体在何应力状态下，当最大伸长线应变达到单向拉伸破坏时的极限应变值，岩石将发生断裂破坏。</w:t>
            </w:r>
          </w:p>
          <w:p w:rsidR="0054175A" w:rsidRPr="00B226D2" w:rsidRDefault="0054175A" w:rsidP="0054175A">
            <w:pPr>
              <w:pStyle w:val="a9"/>
              <w:numPr>
                <w:ilvl w:val="0"/>
                <w:numId w:val="2"/>
              </w:numPr>
              <w:spacing w:line="240" w:lineRule="auto"/>
              <w:ind w:firstLineChars="0"/>
              <w:rPr>
                <w:sz w:val="24"/>
              </w:rPr>
            </w:pPr>
            <w:r w:rsidRPr="00B226D2">
              <w:rPr>
                <w:rFonts w:hint="eastAsia"/>
                <w:sz w:val="24"/>
              </w:rPr>
              <w:t>构造应力：地壳中促使地壳发生变动的力在空间的分布状态</w:t>
            </w:r>
            <w:r w:rsidR="00CA2B75">
              <w:rPr>
                <w:rFonts w:hint="eastAsia"/>
              </w:rPr>
              <w:t>。</w:t>
            </w:r>
          </w:p>
          <w:p w:rsidR="0054175A" w:rsidRDefault="0054175A" w:rsidP="0054175A">
            <w:pPr>
              <w:pStyle w:val="a9"/>
              <w:numPr>
                <w:ilvl w:val="0"/>
                <w:numId w:val="2"/>
              </w:numPr>
              <w:ind w:firstLineChars="0"/>
            </w:pPr>
            <w:r w:rsidRPr="00AB7810">
              <w:rPr>
                <w:rFonts w:hint="eastAsia"/>
              </w:rPr>
              <w:t>结构面线连续性系数</w:t>
            </w:r>
            <w:r w:rsidRPr="00AB7810">
              <w:t xml:space="preserve"> </w:t>
            </w:r>
            <w:r w:rsidRPr="00AB7810">
              <w:rPr>
                <w:rFonts w:hint="eastAsia"/>
              </w:rPr>
              <w:t>：</w:t>
            </w:r>
            <w:r>
              <w:rPr>
                <w:rFonts w:hint="eastAsia"/>
              </w:rPr>
              <w:t>研究岩体范围内一定方向断面内，结构面的总面积与整个断面面积的比值（</w:t>
            </w:r>
            <w:r w:rsidRPr="00AB7810">
              <w:rPr>
                <w:rFonts w:hint="eastAsia"/>
              </w:rPr>
              <w:t>沿结构面延伸方向上，结构面各段长度之和与</w:t>
            </w:r>
            <w:r>
              <w:rPr>
                <w:rFonts w:hint="eastAsia"/>
              </w:rPr>
              <w:t>整个</w:t>
            </w:r>
            <w:r w:rsidRPr="00AB7810">
              <w:rPr>
                <w:rFonts w:hint="eastAsia"/>
              </w:rPr>
              <w:t>测线长度比值</w:t>
            </w:r>
            <w:r>
              <w:rPr>
                <w:rFonts w:hint="eastAsia"/>
              </w:rPr>
              <w:t>）</w:t>
            </w:r>
            <w:r w:rsidR="00CA2B75">
              <w:rPr>
                <w:rFonts w:hint="eastAsia"/>
              </w:rPr>
              <w:t>。</w:t>
            </w:r>
          </w:p>
          <w:p w:rsidR="00850F51" w:rsidRPr="00850F51" w:rsidRDefault="00850F51" w:rsidP="00850F51">
            <w:pPr>
              <w:rPr>
                <w:b/>
                <w:sz w:val="24"/>
              </w:rPr>
            </w:pPr>
          </w:p>
          <w:p w:rsidR="00850F51" w:rsidRDefault="00850F51" w:rsidP="00850F51">
            <w:pPr>
              <w:rPr>
                <w:b/>
                <w:sz w:val="24"/>
              </w:rPr>
            </w:pPr>
            <w:r w:rsidRPr="004C6BA3">
              <w:rPr>
                <w:rFonts w:hint="eastAsia"/>
                <w:b/>
                <w:sz w:val="24"/>
              </w:rPr>
              <w:t>二、填空题（每空</w:t>
            </w:r>
            <w:r>
              <w:rPr>
                <w:rFonts w:hint="eastAsia"/>
                <w:b/>
                <w:sz w:val="24"/>
              </w:rPr>
              <w:t>2</w:t>
            </w:r>
            <w:r w:rsidRPr="004C6BA3">
              <w:rPr>
                <w:rFonts w:hint="eastAsia"/>
                <w:b/>
                <w:sz w:val="24"/>
              </w:rPr>
              <w:t>分，共</w:t>
            </w:r>
            <w:r w:rsidR="00CB2BA5">
              <w:rPr>
                <w:rFonts w:hint="eastAsia"/>
                <w:b/>
                <w:sz w:val="24"/>
              </w:rPr>
              <w:t>44</w:t>
            </w:r>
            <w:r w:rsidRPr="004C6BA3">
              <w:rPr>
                <w:rFonts w:hint="eastAsia"/>
                <w:b/>
                <w:sz w:val="24"/>
              </w:rPr>
              <w:t>分）</w:t>
            </w:r>
          </w:p>
          <w:p w:rsidR="0054175A" w:rsidRPr="006F0A3C" w:rsidRDefault="0054175A" w:rsidP="0054175A">
            <w:pPr>
              <w:pStyle w:val="a9"/>
              <w:numPr>
                <w:ilvl w:val="0"/>
                <w:numId w:val="3"/>
              </w:numPr>
              <w:ind w:firstLineChars="0"/>
            </w:pPr>
            <w:r w:rsidRPr="006F0A3C">
              <w:rPr>
                <w:rFonts w:hint="eastAsia"/>
              </w:rPr>
              <w:t>岩石的渗透性用</w:t>
            </w:r>
            <w:r w:rsidRPr="0017358E">
              <w:rPr>
                <w:rFonts w:hint="eastAsia"/>
                <w:u w:val="single"/>
              </w:rPr>
              <w:t>渗透</w:t>
            </w:r>
            <w:r w:rsidRPr="006F0A3C">
              <w:rPr>
                <w:rFonts w:hint="eastAsia"/>
              </w:rPr>
              <w:t>系数来表征，其大小取决于岩石中</w:t>
            </w:r>
            <w:r w:rsidRPr="0017358E">
              <w:rPr>
                <w:rFonts w:hint="eastAsia"/>
                <w:u w:val="single"/>
              </w:rPr>
              <w:t>孔隙</w:t>
            </w:r>
            <w:r w:rsidRPr="006F0A3C">
              <w:rPr>
                <w:rFonts w:hint="eastAsia"/>
              </w:rPr>
              <w:t>的大小、数量、相互贯通情况</w:t>
            </w:r>
            <w:r w:rsidR="00CA2B75">
              <w:rPr>
                <w:rFonts w:hint="eastAsia"/>
              </w:rPr>
              <w:t>。</w:t>
            </w:r>
          </w:p>
          <w:p w:rsidR="0054175A" w:rsidRPr="006F0A3C" w:rsidRDefault="0054175A" w:rsidP="0054175A">
            <w:pPr>
              <w:pStyle w:val="a9"/>
              <w:numPr>
                <w:ilvl w:val="0"/>
                <w:numId w:val="3"/>
              </w:numPr>
              <w:ind w:firstLineChars="0"/>
            </w:pPr>
            <w:r w:rsidRPr="006F0A3C">
              <w:rPr>
                <w:rFonts w:hint="eastAsia"/>
              </w:rPr>
              <w:t>岩石内聚力随含水率的增加呈</w:t>
            </w:r>
            <w:r w:rsidRPr="0017358E">
              <w:rPr>
                <w:rFonts w:hint="eastAsia"/>
                <w:u w:val="single"/>
              </w:rPr>
              <w:t>指数</w:t>
            </w:r>
            <w:r w:rsidRPr="006F0A3C">
              <w:rPr>
                <w:rFonts w:hint="eastAsia"/>
              </w:rPr>
              <w:t>关系降低</w:t>
            </w:r>
            <w:r w:rsidR="00CA2B75">
              <w:rPr>
                <w:rFonts w:hint="eastAsia"/>
              </w:rPr>
              <w:t>。</w:t>
            </w:r>
          </w:p>
          <w:p w:rsidR="0054175A" w:rsidRPr="006F0A3C" w:rsidRDefault="0054175A" w:rsidP="0054175A">
            <w:pPr>
              <w:pStyle w:val="a9"/>
              <w:numPr>
                <w:ilvl w:val="0"/>
                <w:numId w:val="3"/>
              </w:numPr>
              <w:ind w:firstLineChars="0"/>
            </w:pPr>
            <w:r w:rsidRPr="006F0A3C">
              <w:rPr>
                <w:rFonts w:hint="eastAsia"/>
              </w:rPr>
              <w:t>岩石的水理性质</w:t>
            </w:r>
            <w:r w:rsidR="00386FD2">
              <w:rPr>
                <w:rFonts w:hint="eastAsia"/>
              </w:rPr>
              <w:t>主</w:t>
            </w:r>
            <w:r w:rsidRPr="006F0A3C">
              <w:rPr>
                <w:rFonts w:hint="eastAsia"/>
              </w:rPr>
              <w:t>要有</w:t>
            </w:r>
            <w:r w:rsidRPr="00A9485F">
              <w:rPr>
                <w:rFonts w:hint="eastAsia"/>
              </w:rPr>
              <w:t>渗透性、</w:t>
            </w:r>
            <w:r w:rsidRPr="006F0A3C">
              <w:rPr>
                <w:rFonts w:hint="eastAsia"/>
                <w:u w:val="single"/>
              </w:rPr>
              <w:t>溶蚀性</w:t>
            </w:r>
            <w:r w:rsidRPr="00A9485F">
              <w:rPr>
                <w:rFonts w:hint="eastAsia"/>
              </w:rPr>
              <w:t>、</w:t>
            </w:r>
            <w:r w:rsidRPr="006F0A3C">
              <w:rPr>
                <w:rFonts w:hint="eastAsia"/>
                <w:u w:val="single"/>
              </w:rPr>
              <w:t>软化性</w:t>
            </w:r>
            <w:r w:rsidRPr="00A9485F">
              <w:rPr>
                <w:rFonts w:hint="eastAsia"/>
              </w:rPr>
              <w:t>、</w:t>
            </w:r>
            <w:r w:rsidRPr="006F0A3C">
              <w:rPr>
                <w:rFonts w:hint="eastAsia"/>
                <w:u w:val="single"/>
              </w:rPr>
              <w:t>膨胀性</w:t>
            </w:r>
            <w:r w:rsidRPr="006F0A3C">
              <w:rPr>
                <w:rFonts w:hint="eastAsia"/>
              </w:rPr>
              <w:t>。</w:t>
            </w:r>
          </w:p>
          <w:p w:rsidR="0054175A" w:rsidRPr="006F0A3C" w:rsidRDefault="0054175A" w:rsidP="00386FD2">
            <w:pPr>
              <w:ind w:leftChars="170" w:left="567" w:hangingChars="100" w:hanging="210"/>
            </w:pPr>
            <w:r>
              <w:rPr>
                <w:rFonts w:hint="eastAsia"/>
              </w:rPr>
              <w:t xml:space="preserve">4. </w:t>
            </w:r>
            <w:r w:rsidRPr="006F0A3C">
              <w:rPr>
                <w:rFonts w:hint="eastAsia"/>
              </w:rPr>
              <w:t>试件在拉伸荷载作用下的破坏通常是沿其横截面的</w:t>
            </w:r>
            <w:r w:rsidRPr="00A9485F">
              <w:rPr>
                <w:rFonts w:hint="eastAsia"/>
              </w:rPr>
              <w:t>断裂破</w:t>
            </w:r>
            <w:r w:rsidRPr="006F0A3C">
              <w:rPr>
                <w:rFonts w:hint="eastAsia"/>
              </w:rPr>
              <w:t>坏，岩石的拉伸破坏试验方法有</w:t>
            </w:r>
            <w:r w:rsidRPr="006F0A3C">
              <w:rPr>
                <w:rFonts w:hint="eastAsia"/>
                <w:u w:val="single"/>
              </w:rPr>
              <w:t>直接拉伸</w:t>
            </w:r>
            <w:r w:rsidRPr="006F0A3C">
              <w:rPr>
                <w:rFonts w:hint="eastAsia"/>
              </w:rPr>
              <w:t>试验和</w:t>
            </w:r>
            <w:r w:rsidRPr="006F0A3C">
              <w:rPr>
                <w:rFonts w:hint="eastAsia"/>
                <w:u w:val="single"/>
              </w:rPr>
              <w:t>间接（劈裂法）</w:t>
            </w:r>
            <w:r w:rsidRPr="006F0A3C">
              <w:rPr>
                <w:rFonts w:hint="eastAsia"/>
              </w:rPr>
              <w:t>试验两类。</w:t>
            </w:r>
            <w:r w:rsidRPr="006F0A3C">
              <w:rPr>
                <w:rFonts w:hint="eastAsia"/>
              </w:rPr>
              <w:t xml:space="preserve"> </w:t>
            </w:r>
          </w:p>
          <w:p w:rsidR="0054175A" w:rsidRPr="006F0A3C" w:rsidRDefault="0054175A" w:rsidP="0054175A">
            <w:pPr>
              <w:ind w:firstLineChars="150" w:firstLine="315"/>
            </w:pPr>
            <w:r>
              <w:rPr>
                <w:rFonts w:hint="eastAsia"/>
              </w:rPr>
              <w:t xml:space="preserve">5.  </w:t>
            </w:r>
            <w:r w:rsidRPr="006F0A3C">
              <w:rPr>
                <w:rFonts w:hint="eastAsia"/>
              </w:rPr>
              <w:t>剪切破坏一要克服</w:t>
            </w:r>
            <w:r w:rsidRPr="006F0A3C">
              <w:rPr>
                <w:rFonts w:hint="eastAsia"/>
                <w:u w:val="single"/>
              </w:rPr>
              <w:t>内聚力</w:t>
            </w:r>
            <w:r w:rsidRPr="006F0A3C">
              <w:rPr>
                <w:rFonts w:hint="eastAsia"/>
              </w:rPr>
              <w:t>，二要克服</w:t>
            </w:r>
            <w:r w:rsidRPr="006F0A3C">
              <w:rPr>
                <w:rFonts w:hint="eastAsia"/>
                <w:u w:val="single"/>
              </w:rPr>
              <w:t>摩擦力</w:t>
            </w:r>
            <w:r w:rsidRPr="006F0A3C">
              <w:rPr>
                <w:rFonts w:hint="eastAsia"/>
              </w:rPr>
              <w:t>。</w:t>
            </w:r>
          </w:p>
          <w:p w:rsidR="0054175A" w:rsidRPr="006F0A3C" w:rsidRDefault="0054175A" w:rsidP="0054175A">
            <w:pPr>
              <w:ind w:firstLineChars="150" w:firstLine="315"/>
            </w:pPr>
            <w:r>
              <w:rPr>
                <w:rFonts w:hint="eastAsia"/>
              </w:rPr>
              <w:t xml:space="preserve">6.  </w:t>
            </w:r>
            <w:r w:rsidRPr="006F0A3C">
              <w:rPr>
                <w:rFonts w:hint="eastAsia"/>
              </w:rPr>
              <w:t>岩石的破坏类型主要有：</w:t>
            </w:r>
            <w:r w:rsidRPr="006F0A3C">
              <w:rPr>
                <w:rFonts w:hint="eastAsia"/>
                <w:u w:val="single"/>
              </w:rPr>
              <w:t>脆性拉伸破坏</w:t>
            </w:r>
            <w:r w:rsidRPr="006F0A3C">
              <w:rPr>
                <w:rFonts w:hint="eastAsia"/>
              </w:rPr>
              <w:t>、</w:t>
            </w:r>
            <w:r w:rsidRPr="006F0A3C">
              <w:rPr>
                <w:rFonts w:hint="eastAsia"/>
                <w:u w:val="single"/>
              </w:rPr>
              <w:t>剪切破坏</w:t>
            </w:r>
            <w:r w:rsidRPr="006F0A3C">
              <w:rPr>
                <w:rFonts w:hint="eastAsia"/>
              </w:rPr>
              <w:t>、</w:t>
            </w:r>
            <w:r w:rsidRPr="006F0A3C">
              <w:rPr>
                <w:rFonts w:hint="eastAsia"/>
                <w:u w:val="single"/>
              </w:rPr>
              <w:t>沿结构面滑移</w:t>
            </w:r>
            <w:r w:rsidRPr="006F0A3C">
              <w:rPr>
                <w:rFonts w:hint="eastAsia"/>
              </w:rPr>
              <w:t>三种类型。</w:t>
            </w:r>
          </w:p>
          <w:p w:rsidR="0054175A" w:rsidRPr="006F0A3C" w:rsidRDefault="0054175A" w:rsidP="00386FD2">
            <w:pPr>
              <w:ind w:leftChars="150" w:left="630" w:hangingChars="150" w:hanging="315"/>
            </w:pPr>
            <w:r>
              <w:rPr>
                <w:rFonts w:hint="eastAsia"/>
              </w:rPr>
              <w:t xml:space="preserve">7. </w:t>
            </w:r>
            <w:r w:rsidRPr="006F0A3C">
              <w:rPr>
                <w:rFonts w:hint="eastAsia"/>
              </w:rPr>
              <w:t>岩体压缩变形峰值强度后，岩体开始破坏，应力下降较缓慢，仍有</w:t>
            </w:r>
            <w:r w:rsidRPr="006F0A3C">
              <w:rPr>
                <w:rFonts w:hint="eastAsia"/>
                <w:u w:val="single"/>
              </w:rPr>
              <w:t>残余</w:t>
            </w:r>
            <w:r w:rsidRPr="006F0A3C">
              <w:rPr>
                <w:rFonts w:hint="eastAsia"/>
              </w:rPr>
              <w:t>应力，这是岩体</w:t>
            </w:r>
            <w:r w:rsidRPr="006F0A3C">
              <w:rPr>
                <w:rFonts w:hint="eastAsia"/>
                <w:u w:val="single"/>
              </w:rPr>
              <w:t>结构</w:t>
            </w:r>
            <w:r w:rsidRPr="006F0A3C">
              <w:rPr>
                <w:rFonts w:hint="eastAsia"/>
              </w:rPr>
              <w:t>效应</w:t>
            </w:r>
            <w:r w:rsidR="00CA2B75">
              <w:rPr>
                <w:rFonts w:hint="eastAsia"/>
              </w:rPr>
              <w:t>。</w:t>
            </w:r>
          </w:p>
          <w:p w:rsidR="0054175A" w:rsidRPr="006F0A3C" w:rsidRDefault="0054175A" w:rsidP="0054175A">
            <w:pPr>
              <w:ind w:firstLineChars="150" w:firstLine="315"/>
            </w:pPr>
            <w:r>
              <w:rPr>
                <w:rFonts w:hint="eastAsia"/>
              </w:rPr>
              <w:t>8</w:t>
            </w:r>
            <w:r w:rsidRPr="006F0A3C">
              <w:rPr>
                <w:rFonts w:hint="eastAsia"/>
              </w:rPr>
              <w:t>.</w:t>
            </w:r>
            <w:r>
              <w:rPr>
                <w:rFonts w:hint="eastAsia"/>
              </w:rPr>
              <w:t xml:space="preserve"> </w:t>
            </w:r>
            <w:r w:rsidRPr="006F0A3C">
              <w:rPr>
                <w:rFonts w:hint="eastAsia"/>
              </w:rPr>
              <w:t>岩体压缩试验</w:t>
            </w:r>
            <w:r w:rsidR="00386FD2">
              <w:rPr>
                <w:rFonts w:hint="eastAsia"/>
              </w:rPr>
              <w:t>，</w:t>
            </w:r>
            <w:r w:rsidRPr="006F0A3C">
              <w:rPr>
                <w:rFonts w:hint="eastAsia"/>
              </w:rPr>
              <w:t>在中途卸载有</w:t>
            </w:r>
            <w:r w:rsidRPr="002C2BE6">
              <w:rPr>
                <w:rFonts w:hint="eastAsia"/>
                <w:u w:val="single"/>
              </w:rPr>
              <w:t>弹性后效</w:t>
            </w:r>
            <w:r w:rsidRPr="006F0A3C">
              <w:rPr>
                <w:rFonts w:hint="eastAsia"/>
              </w:rPr>
              <w:t>现象和</w:t>
            </w:r>
            <w:r w:rsidRPr="006F0A3C">
              <w:rPr>
                <w:rFonts w:hint="eastAsia"/>
                <w:u w:val="single"/>
              </w:rPr>
              <w:t>残余</w:t>
            </w:r>
            <w:r w:rsidRPr="006F0A3C">
              <w:rPr>
                <w:rFonts w:hint="eastAsia"/>
              </w:rPr>
              <w:t>变形。</w:t>
            </w:r>
          </w:p>
          <w:p w:rsidR="0054175A" w:rsidRPr="006F0A3C" w:rsidRDefault="0054175A" w:rsidP="0054175A">
            <w:pPr>
              <w:ind w:firstLineChars="150" w:firstLine="315"/>
            </w:pPr>
            <w:r>
              <w:rPr>
                <w:rFonts w:hint="eastAsia"/>
              </w:rPr>
              <w:t>9</w:t>
            </w:r>
            <w:r w:rsidRPr="006F0A3C">
              <w:rPr>
                <w:rFonts w:hint="eastAsia"/>
              </w:rPr>
              <w:t>.</w:t>
            </w:r>
            <w:r>
              <w:rPr>
                <w:rFonts w:hint="eastAsia"/>
              </w:rPr>
              <w:t xml:space="preserve"> </w:t>
            </w:r>
            <w:r w:rsidRPr="006F0A3C">
              <w:rPr>
                <w:rFonts w:hint="eastAsia"/>
              </w:rPr>
              <w:t>开挖巷道后围岩的应力与开挖巷道前围岩的应力比值称为</w:t>
            </w:r>
            <w:r w:rsidRPr="006F0A3C">
              <w:rPr>
                <w:rFonts w:hint="eastAsia"/>
                <w:u w:val="single"/>
              </w:rPr>
              <w:t>应力集中</w:t>
            </w:r>
            <w:r w:rsidRPr="006F0A3C">
              <w:rPr>
                <w:rFonts w:hint="eastAsia"/>
              </w:rPr>
              <w:t>系数</w:t>
            </w:r>
            <w:r w:rsidR="00CA2B75">
              <w:rPr>
                <w:rFonts w:hint="eastAsia"/>
              </w:rPr>
              <w:t>。</w:t>
            </w:r>
          </w:p>
          <w:p w:rsidR="0054175A" w:rsidRPr="006F0A3C" w:rsidRDefault="0054175A" w:rsidP="0054175A">
            <w:pPr>
              <w:ind w:firstLineChars="150" w:firstLine="315"/>
            </w:pPr>
            <w:r>
              <w:rPr>
                <w:rFonts w:hint="eastAsia"/>
              </w:rPr>
              <w:t xml:space="preserve">10. </w:t>
            </w:r>
            <w:r w:rsidR="00386FD2">
              <w:rPr>
                <w:rFonts w:hint="eastAsia"/>
              </w:rPr>
              <w:t>如果</w:t>
            </w:r>
            <w:r w:rsidRPr="00183350">
              <w:rPr>
                <w:rFonts w:hint="eastAsia"/>
              </w:rPr>
              <w:t>莫尔圆与强度曲线</w:t>
            </w:r>
            <w:r w:rsidRPr="002C2BE6">
              <w:rPr>
                <w:rFonts w:hint="eastAsia"/>
                <w:u w:val="single"/>
              </w:rPr>
              <w:t>相切或相割</w:t>
            </w:r>
            <w:r w:rsidRPr="00183350">
              <w:rPr>
                <w:rFonts w:hint="eastAsia"/>
              </w:rPr>
              <w:t>，</w:t>
            </w:r>
            <w:r>
              <w:rPr>
                <w:rFonts w:hint="eastAsia"/>
              </w:rPr>
              <w:t>说明该</w:t>
            </w:r>
            <w:r w:rsidRPr="00183350">
              <w:rPr>
                <w:rFonts w:hint="eastAsia"/>
              </w:rPr>
              <w:t>研究点破</w:t>
            </w:r>
            <w:r>
              <w:rPr>
                <w:rFonts w:hint="eastAsia"/>
              </w:rPr>
              <w:t>坏。</w:t>
            </w:r>
          </w:p>
          <w:p w:rsidR="0054175A" w:rsidRDefault="0054175A" w:rsidP="00386FD2">
            <w:pPr>
              <w:ind w:leftChars="150" w:left="630" w:hangingChars="150" w:hanging="315"/>
            </w:pPr>
            <w:r>
              <w:rPr>
                <w:rFonts w:ascii="宋体" w:hAnsi="宋体" w:hint="eastAsia"/>
                <w:szCs w:val="21"/>
              </w:rPr>
              <w:t>11. 岩体的</w:t>
            </w:r>
            <w:r w:rsidRPr="00BD049B">
              <w:rPr>
                <w:rFonts w:ascii="宋体" w:hAnsi="宋体" w:hint="eastAsia"/>
                <w:szCs w:val="21"/>
              </w:rPr>
              <w:t>原生</w:t>
            </w:r>
            <w:r w:rsidRPr="009D27EE">
              <w:rPr>
                <w:rFonts w:ascii="宋体" w:hAnsi="宋体" w:hint="eastAsia"/>
                <w:szCs w:val="21"/>
              </w:rPr>
              <w:t>结构面</w:t>
            </w:r>
            <w:r>
              <w:rPr>
                <w:rFonts w:ascii="宋体" w:hAnsi="宋体" w:hint="eastAsia"/>
                <w:szCs w:val="21"/>
              </w:rPr>
              <w:t>是岩体在</w:t>
            </w:r>
            <w:r w:rsidRPr="00BD049B">
              <w:rPr>
                <w:rFonts w:ascii="宋体" w:hAnsi="宋体" w:hint="eastAsia"/>
                <w:szCs w:val="21"/>
                <w:u w:val="single"/>
              </w:rPr>
              <w:t>成岩阶段</w:t>
            </w:r>
            <w:r w:rsidRPr="00E344F3">
              <w:rPr>
                <w:rFonts w:ascii="宋体" w:hAnsi="宋体" w:hint="eastAsia"/>
                <w:szCs w:val="21"/>
              </w:rPr>
              <w:t>所形成的结构面</w:t>
            </w:r>
            <w:r>
              <w:rPr>
                <w:rFonts w:ascii="宋体" w:hAnsi="宋体" w:hint="eastAsia"/>
                <w:szCs w:val="21"/>
              </w:rPr>
              <w:t>，</w:t>
            </w:r>
            <w:r w:rsidRPr="00BD049B">
              <w:rPr>
                <w:rFonts w:hint="eastAsia"/>
                <w:szCs w:val="21"/>
              </w:rPr>
              <w:t>构造</w:t>
            </w:r>
            <w:r w:rsidRPr="00E344F3">
              <w:rPr>
                <w:rFonts w:hint="eastAsia"/>
                <w:szCs w:val="21"/>
              </w:rPr>
              <w:t>结构面</w:t>
            </w:r>
            <w:r>
              <w:rPr>
                <w:rFonts w:hint="eastAsia"/>
                <w:szCs w:val="21"/>
              </w:rPr>
              <w:t>是</w:t>
            </w:r>
            <w:r w:rsidRPr="00E344F3">
              <w:rPr>
                <w:rFonts w:hint="eastAsia"/>
                <w:szCs w:val="21"/>
              </w:rPr>
              <w:t>岩体在</w:t>
            </w:r>
            <w:r w:rsidRPr="00BD049B">
              <w:rPr>
                <w:rFonts w:hint="eastAsia"/>
                <w:szCs w:val="21"/>
                <w:u w:val="single"/>
              </w:rPr>
              <w:t>构造运动</w:t>
            </w:r>
            <w:r w:rsidRPr="00E344F3">
              <w:rPr>
                <w:rFonts w:hint="eastAsia"/>
                <w:szCs w:val="21"/>
              </w:rPr>
              <w:t>作用下形成的结构面</w:t>
            </w:r>
            <w:r w:rsidR="00CA2B75">
              <w:rPr>
                <w:rFonts w:hint="eastAsia"/>
              </w:rPr>
              <w:t>。</w:t>
            </w:r>
          </w:p>
          <w:p w:rsidR="0054175A" w:rsidRDefault="0054175A" w:rsidP="0054175A">
            <w:pPr>
              <w:ind w:firstLineChars="150" w:firstLine="315"/>
            </w:pPr>
            <w:r>
              <w:rPr>
                <w:rFonts w:hint="eastAsia"/>
              </w:rPr>
              <w:t xml:space="preserve">12. </w:t>
            </w:r>
            <w:r w:rsidRPr="006F0A3C">
              <w:rPr>
                <w:rFonts w:hint="eastAsia"/>
              </w:rPr>
              <w:t>地应力是一个具有相对稳定性的</w:t>
            </w:r>
            <w:r w:rsidRPr="006F0A3C">
              <w:rPr>
                <w:rFonts w:hint="eastAsia"/>
                <w:u w:val="single"/>
              </w:rPr>
              <w:t>非稳定</w:t>
            </w:r>
            <w:r w:rsidRPr="006F0A3C">
              <w:rPr>
                <w:rFonts w:hint="eastAsia"/>
              </w:rPr>
              <w:t>应力场，它是</w:t>
            </w:r>
            <w:r w:rsidRPr="00A722F0">
              <w:rPr>
                <w:rFonts w:hint="eastAsia"/>
              </w:rPr>
              <w:t>时间和空间的函</w:t>
            </w:r>
            <w:r w:rsidRPr="006F0A3C">
              <w:rPr>
                <w:rFonts w:hint="eastAsia"/>
              </w:rPr>
              <w:t>数。</w:t>
            </w:r>
          </w:p>
          <w:p w:rsidR="00EF329D" w:rsidRPr="0054175A" w:rsidRDefault="00EF329D" w:rsidP="00EF329D"/>
          <w:p w:rsidR="00EF329D" w:rsidRDefault="00EF329D" w:rsidP="00EF329D"/>
          <w:p w:rsidR="00EF329D" w:rsidRPr="00850F51" w:rsidRDefault="00EF329D" w:rsidP="00EF329D">
            <w:pPr>
              <w:rPr>
                <w:rFonts w:ascii="宋体" w:hAnsi="宋体"/>
              </w:rPr>
            </w:pPr>
          </w:p>
        </w:tc>
      </w:tr>
    </w:tbl>
    <w:p w:rsidR="00D24D90" w:rsidRDefault="00D24D90">
      <w:pPr>
        <w:ind w:firstLineChars="1000" w:firstLine="2100"/>
        <w:rPr>
          <w:rFonts w:ascii="宋体" w:hAnsi="宋体"/>
        </w:rPr>
      </w:pPr>
    </w:p>
    <w:tbl>
      <w:tblPr>
        <w:tblW w:w="8630" w:type="dxa"/>
        <w:tblInd w:w="1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30"/>
      </w:tblGrid>
      <w:tr w:rsidR="00D24D90" w:rsidTr="00F66E99">
        <w:trPr>
          <w:trHeight w:val="12937"/>
        </w:trPr>
        <w:tc>
          <w:tcPr>
            <w:tcW w:w="8630" w:type="dxa"/>
            <w:tcBorders>
              <w:top w:val="single" w:sz="4" w:space="0" w:color="auto"/>
              <w:left w:val="single" w:sz="4" w:space="0" w:color="auto"/>
              <w:bottom w:val="single" w:sz="4" w:space="0" w:color="auto"/>
              <w:right w:val="single" w:sz="4" w:space="0" w:color="auto"/>
            </w:tcBorders>
          </w:tcPr>
          <w:p w:rsidR="00850F51" w:rsidRPr="004C6BA3" w:rsidRDefault="00850F51" w:rsidP="007224E1">
            <w:pPr>
              <w:rPr>
                <w:szCs w:val="20"/>
              </w:rPr>
            </w:pPr>
            <w:bookmarkStart w:id="0" w:name="_GoBack"/>
          </w:p>
          <w:p w:rsidR="007858DD" w:rsidRPr="004C6BA3" w:rsidRDefault="00CB2BA5" w:rsidP="007858DD">
            <w:pPr>
              <w:rPr>
                <w:b/>
                <w:sz w:val="24"/>
              </w:rPr>
            </w:pPr>
            <w:r>
              <w:rPr>
                <w:rFonts w:hint="eastAsia"/>
                <w:b/>
                <w:sz w:val="24"/>
              </w:rPr>
              <w:t>三</w:t>
            </w:r>
            <w:r w:rsidR="007858DD" w:rsidRPr="004C6BA3">
              <w:rPr>
                <w:rFonts w:hint="eastAsia"/>
                <w:b/>
                <w:sz w:val="24"/>
              </w:rPr>
              <w:t>、</w:t>
            </w:r>
            <w:r>
              <w:rPr>
                <w:rFonts w:hint="eastAsia"/>
                <w:b/>
                <w:sz w:val="24"/>
              </w:rPr>
              <w:t>问</w:t>
            </w:r>
            <w:r w:rsidR="007858DD" w:rsidRPr="004C6BA3">
              <w:rPr>
                <w:rFonts w:hint="eastAsia"/>
                <w:b/>
                <w:sz w:val="24"/>
              </w:rPr>
              <w:t>答题（共</w:t>
            </w:r>
            <w:r w:rsidR="00850F51">
              <w:rPr>
                <w:rFonts w:hint="eastAsia"/>
                <w:b/>
                <w:sz w:val="24"/>
              </w:rPr>
              <w:t>58</w:t>
            </w:r>
            <w:r w:rsidR="007858DD" w:rsidRPr="004C6BA3">
              <w:rPr>
                <w:rFonts w:hint="eastAsia"/>
                <w:b/>
                <w:sz w:val="24"/>
              </w:rPr>
              <w:t>分）</w:t>
            </w:r>
          </w:p>
          <w:p w:rsidR="00850F51" w:rsidRDefault="00850F51" w:rsidP="00CB2BA5">
            <w:pPr>
              <w:ind w:firstLineChars="200" w:firstLine="420"/>
            </w:pPr>
            <w:r>
              <w:rPr>
                <w:rFonts w:hint="eastAsia"/>
              </w:rPr>
              <w:t>1</w:t>
            </w:r>
            <w:r>
              <w:rPr>
                <w:rFonts w:hint="eastAsia"/>
              </w:rPr>
              <w:t>．分析在普通材料试验机上测岩石单轴抗压强度时试件发生崩裂的原因。（</w:t>
            </w:r>
            <w:r>
              <w:rPr>
                <w:rFonts w:hint="eastAsia"/>
              </w:rPr>
              <w:t xml:space="preserve"> 8</w:t>
            </w:r>
            <w:r>
              <w:rPr>
                <w:rFonts w:hint="eastAsia"/>
              </w:rPr>
              <w:t>分）</w:t>
            </w:r>
          </w:p>
          <w:p w:rsidR="0054175A" w:rsidRDefault="0054175A" w:rsidP="0054175A">
            <w:pPr>
              <w:ind w:leftChars="268" w:left="563"/>
            </w:pPr>
            <w:r>
              <w:rPr>
                <w:rFonts w:hint="eastAsia"/>
              </w:rPr>
              <w:t>答：试件的刚度大，材料试验机的刚度小，试验机构件发生很大变形，储存弹性变形能，试件破坏时，其承载能力突然降低，而施加的载荷没相应改变，导致储存在加载系统的应变能突然释放，冲击岩石试件，使试件崩裂。</w:t>
            </w:r>
          </w:p>
          <w:p w:rsidR="00850F51" w:rsidRPr="0054175A" w:rsidRDefault="00850F51" w:rsidP="00850F51">
            <w:pPr>
              <w:ind w:firstLineChars="200" w:firstLine="420"/>
            </w:pPr>
          </w:p>
          <w:p w:rsidR="00850F51" w:rsidRDefault="00850F51" w:rsidP="00CB2BA5">
            <w:pPr>
              <w:ind w:firstLineChars="200" w:firstLine="420"/>
            </w:pPr>
            <w:r>
              <w:rPr>
                <w:rFonts w:hint="eastAsia"/>
              </w:rPr>
              <w:t>2</w:t>
            </w:r>
            <w:r>
              <w:rPr>
                <w:rFonts w:hint="eastAsia"/>
              </w:rPr>
              <w:t>．根据岩石蠕变试验，</w:t>
            </w:r>
            <w:proofErr w:type="gramStart"/>
            <w:r>
              <w:rPr>
                <w:rFonts w:hint="eastAsia"/>
              </w:rPr>
              <w:t>作出</w:t>
            </w:r>
            <w:proofErr w:type="gramEnd"/>
            <w:r>
              <w:rPr>
                <w:rFonts w:hint="eastAsia"/>
              </w:rPr>
              <w:t>岩石发生蠕变的典型蠕变曲线，并分析应变与时间关系可划分的各阶段特征。（</w:t>
            </w:r>
            <w:r>
              <w:rPr>
                <w:rFonts w:hint="eastAsia"/>
              </w:rPr>
              <w:t xml:space="preserve"> 8</w:t>
            </w:r>
            <w:r>
              <w:rPr>
                <w:rFonts w:hint="eastAsia"/>
              </w:rPr>
              <w:t>分）</w:t>
            </w:r>
          </w:p>
          <w:p w:rsidR="0054175A" w:rsidRDefault="0054175A" w:rsidP="0054175A">
            <w:pPr>
              <w:ind w:leftChars="270" w:left="1073" w:hangingChars="241" w:hanging="506"/>
            </w:pPr>
            <w:r>
              <w:rPr>
                <w:rFonts w:hint="eastAsia"/>
              </w:rPr>
              <w:t>答：岩石发生蠕变</w:t>
            </w:r>
            <w:r>
              <w:rPr>
                <w:rFonts w:hint="eastAsia"/>
              </w:rPr>
              <w:t>,</w:t>
            </w:r>
            <w:r>
              <w:rPr>
                <w:rFonts w:hint="eastAsia"/>
              </w:rPr>
              <w:t>应变与时间关系可划分</w:t>
            </w:r>
            <w:r>
              <w:rPr>
                <w:rFonts w:hint="eastAsia"/>
              </w:rPr>
              <w:t>4</w:t>
            </w:r>
            <w:r>
              <w:rPr>
                <w:rFonts w:hint="eastAsia"/>
              </w:rPr>
              <w:t>个阶段：</w:t>
            </w:r>
          </w:p>
          <w:p w:rsidR="0054175A" w:rsidRDefault="0054175A" w:rsidP="0054175A">
            <w:pPr>
              <w:ind w:firstLineChars="100" w:firstLine="210"/>
            </w:pPr>
            <w:r>
              <w:rPr>
                <w:rFonts w:hint="eastAsia"/>
              </w:rPr>
              <w:t>1</w:t>
            </w:r>
            <w:r>
              <w:rPr>
                <w:rFonts w:hint="eastAsia"/>
              </w:rPr>
              <w:t>）瞬时弹性变形</w:t>
            </w:r>
            <w:r>
              <w:rPr>
                <w:rFonts w:hint="eastAsia"/>
              </w:rPr>
              <w:t>(0-A)</w:t>
            </w:r>
            <w:r>
              <w:rPr>
                <w:rFonts w:hint="eastAsia"/>
              </w:rPr>
              <w:t>：加载后近于声速速度的弹性变形</w:t>
            </w:r>
          </w:p>
          <w:p w:rsidR="0054175A" w:rsidRDefault="0054175A" w:rsidP="0054175A">
            <w:pPr>
              <w:ind w:firstLineChars="100" w:firstLine="210"/>
            </w:pPr>
            <w:r>
              <w:rPr>
                <w:rFonts w:hint="eastAsia"/>
              </w:rPr>
              <w:t>2</w:t>
            </w:r>
            <w:r>
              <w:rPr>
                <w:rFonts w:hint="eastAsia"/>
              </w:rPr>
              <w:t>）蠕变开始阶段（</w:t>
            </w:r>
            <w:r>
              <w:rPr>
                <w:rFonts w:hint="eastAsia"/>
              </w:rPr>
              <w:t>A-B</w:t>
            </w:r>
            <w:r>
              <w:rPr>
                <w:rFonts w:hint="eastAsia"/>
              </w:rPr>
              <w:t>）：蠕变速度递减</w:t>
            </w:r>
          </w:p>
          <w:p w:rsidR="0054175A" w:rsidRDefault="0054175A" w:rsidP="0054175A">
            <w:pPr>
              <w:numPr>
                <w:ilvl w:val="0"/>
                <w:numId w:val="6"/>
              </w:numPr>
            </w:pPr>
            <w:r>
              <w:rPr>
                <w:rFonts w:hint="eastAsia"/>
              </w:rPr>
              <w:t>蠕变第二阶段（</w:t>
            </w:r>
            <w:r>
              <w:rPr>
                <w:rFonts w:hint="eastAsia"/>
              </w:rPr>
              <w:t>B-C</w:t>
            </w:r>
            <w:r>
              <w:rPr>
                <w:rFonts w:hint="eastAsia"/>
              </w:rPr>
              <w:t>）：蠕变速度保持不变，稳定蠕变阶段。</w:t>
            </w:r>
          </w:p>
          <w:p w:rsidR="0054175A" w:rsidRPr="00781041" w:rsidRDefault="0054175A" w:rsidP="0054175A">
            <w:pPr>
              <w:pStyle w:val="a9"/>
              <w:ind w:leftChars="50" w:left="105" w:firstLineChars="50" w:firstLine="105"/>
            </w:pPr>
            <w:r>
              <w:rPr>
                <w:rFonts w:hint="eastAsia"/>
              </w:rPr>
              <w:t>4</w:t>
            </w:r>
            <w:r>
              <w:rPr>
                <w:rFonts w:hint="eastAsia"/>
              </w:rPr>
              <w:t>）蠕变第三阶段（</w:t>
            </w:r>
            <w:r>
              <w:rPr>
                <w:rFonts w:hint="eastAsia"/>
              </w:rPr>
              <w:t>C-D</w:t>
            </w:r>
            <w:r>
              <w:rPr>
                <w:rFonts w:hint="eastAsia"/>
              </w:rPr>
              <w:t>）：蠕变速度以加速形式迅增，直至破坏。</w:t>
            </w:r>
          </w:p>
          <w:p w:rsidR="0054175A" w:rsidRDefault="0054175A" w:rsidP="0054175A"/>
          <w:p w:rsidR="00850F51" w:rsidRPr="00850F51" w:rsidRDefault="00850F51" w:rsidP="00CB2BA5">
            <w:pPr>
              <w:ind w:firstLineChars="200" w:firstLine="420"/>
            </w:pPr>
            <w:r>
              <w:rPr>
                <w:rFonts w:hint="eastAsia"/>
              </w:rPr>
              <w:t xml:space="preserve">3. </w:t>
            </w:r>
            <w:r w:rsidRPr="00850F51">
              <w:rPr>
                <w:rFonts w:hint="eastAsia"/>
              </w:rPr>
              <w:t xml:space="preserve"> </w:t>
            </w:r>
            <w:r>
              <w:rPr>
                <w:rFonts w:hint="eastAsia"/>
              </w:rPr>
              <w:t>简述</w:t>
            </w:r>
            <w:r w:rsidRPr="00850F51">
              <w:rPr>
                <w:rFonts w:hint="eastAsia"/>
              </w:rPr>
              <w:t>地应力分布的一般规律</w:t>
            </w:r>
            <w:r>
              <w:rPr>
                <w:rFonts w:hint="eastAsia"/>
              </w:rPr>
              <w:t>。</w:t>
            </w:r>
            <w:r w:rsidRPr="00850F51">
              <w:rPr>
                <w:rFonts w:hint="eastAsia"/>
              </w:rPr>
              <w:t>（</w:t>
            </w:r>
            <w:r w:rsidRPr="00850F51">
              <w:rPr>
                <w:rFonts w:hint="eastAsia"/>
              </w:rPr>
              <w:t xml:space="preserve"> 8</w:t>
            </w:r>
            <w:r w:rsidRPr="00850F51">
              <w:rPr>
                <w:rFonts w:hint="eastAsia"/>
              </w:rPr>
              <w:t>分）</w:t>
            </w:r>
          </w:p>
          <w:p w:rsidR="0054175A" w:rsidRPr="003C6A65" w:rsidRDefault="0054175A" w:rsidP="0054175A">
            <w:r>
              <w:rPr>
                <w:rFonts w:hint="eastAsia"/>
              </w:rPr>
              <w:t>答：</w:t>
            </w:r>
            <w:r w:rsidRPr="003C6A65">
              <w:t>1</w:t>
            </w:r>
            <w:r w:rsidRPr="003C6A65">
              <w:rPr>
                <w:rFonts w:hint="eastAsia"/>
              </w:rPr>
              <w:t>）地应力是一个具有相对稳定性的非稳定应力场，它是时间和空间的函数。</w:t>
            </w:r>
          </w:p>
          <w:p w:rsidR="0054175A" w:rsidRPr="003C6A65" w:rsidRDefault="0054175A" w:rsidP="00386FD2">
            <w:pPr>
              <w:ind w:firstLineChars="200" w:firstLine="420"/>
            </w:pPr>
            <w:r w:rsidRPr="003C6A65">
              <w:t>2</w:t>
            </w:r>
            <w:r w:rsidRPr="003C6A65">
              <w:rPr>
                <w:rFonts w:hint="eastAsia"/>
              </w:rPr>
              <w:t>）实测垂直应力基本等于上覆岩层的重量</w:t>
            </w:r>
          </w:p>
          <w:p w:rsidR="0054175A" w:rsidRPr="003C6A65" w:rsidRDefault="0054175A" w:rsidP="00386FD2">
            <w:pPr>
              <w:ind w:firstLineChars="200" w:firstLine="420"/>
            </w:pPr>
            <w:r w:rsidRPr="003C6A65">
              <w:t>3</w:t>
            </w:r>
            <w:r w:rsidRPr="003C6A65">
              <w:rPr>
                <w:rFonts w:hint="eastAsia"/>
              </w:rPr>
              <w:t>）水平应力普遍大于垂直应力</w:t>
            </w:r>
          </w:p>
          <w:p w:rsidR="0054175A" w:rsidRDefault="0054175A" w:rsidP="00386FD2">
            <w:pPr>
              <w:ind w:firstLineChars="200" w:firstLine="420"/>
            </w:pPr>
            <w:r>
              <w:rPr>
                <w:rFonts w:hint="eastAsia"/>
              </w:rPr>
              <w:t>4</w:t>
            </w:r>
            <w:r>
              <w:rPr>
                <w:rFonts w:hint="eastAsia"/>
              </w:rPr>
              <w:t>）</w:t>
            </w:r>
            <w:r w:rsidRPr="003C6A65">
              <w:rPr>
                <w:rFonts w:hint="eastAsia"/>
              </w:rPr>
              <w:t>平均水平应力与垂直应力的比值随深度增加而减小，但在不同地区，变化的速度很不相同。</w:t>
            </w:r>
          </w:p>
          <w:p w:rsidR="0054175A" w:rsidRDefault="0054175A" w:rsidP="00386FD2">
            <w:pPr>
              <w:ind w:firstLineChars="200" w:firstLine="420"/>
            </w:pPr>
            <w:r>
              <w:rPr>
                <w:rFonts w:hint="eastAsia"/>
              </w:rPr>
              <w:t>5</w:t>
            </w:r>
            <w:r>
              <w:rPr>
                <w:rFonts w:hint="eastAsia"/>
              </w:rPr>
              <w:t>）</w:t>
            </w:r>
            <w:r w:rsidRPr="00A4220A">
              <w:rPr>
                <w:rFonts w:hint="eastAsia"/>
              </w:rPr>
              <w:t>最大水平主应力和最小水平主应力也随深度呈线性增长关系</w:t>
            </w:r>
            <w:r>
              <w:rPr>
                <w:rFonts w:hint="eastAsia"/>
              </w:rPr>
              <w:t>，</w:t>
            </w:r>
            <w:r w:rsidRPr="00A4220A">
              <w:rPr>
                <w:rFonts w:hint="eastAsia"/>
              </w:rPr>
              <w:t>最大水平主应力和最小水平主应力之值一般相差较大，显示出很强的方向性。</w:t>
            </w:r>
          </w:p>
          <w:p w:rsidR="00850F51" w:rsidRPr="0054175A" w:rsidRDefault="00850F51" w:rsidP="00850F51"/>
          <w:p w:rsidR="00850F51" w:rsidRDefault="00850F51" w:rsidP="00CB2BA5">
            <w:pPr>
              <w:numPr>
                <w:ilvl w:val="0"/>
                <w:numId w:val="3"/>
              </w:numPr>
            </w:pPr>
            <w:r w:rsidRPr="00850F51">
              <w:rPr>
                <w:rFonts w:hint="eastAsia"/>
              </w:rPr>
              <w:t>边坡的破坏形式有哪些？分别简述在什么条件下发生这些破坏。（</w:t>
            </w:r>
            <w:r w:rsidRPr="00850F51">
              <w:rPr>
                <w:rFonts w:hint="eastAsia"/>
              </w:rPr>
              <w:t>8</w:t>
            </w:r>
            <w:r w:rsidRPr="00850F51">
              <w:rPr>
                <w:rFonts w:hint="eastAsia"/>
              </w:rPr>
              <w:t>分）</w:t>
            </w:r>
          </w:p>
          <w:p w:rsidR="0054175A" w:rsidRPr="0054175A" w:rsidRDefault="0054175A" w:rsidP="0054175A">
            <w:pPr>
              <w:pStyle w:val="a9"/>
              <w:spacing w:line="240" w:lineRule="auto"/>
              <w:ind w:left="0" w:firstLineChars="100" w:firstLine="210"/>
              <w:rPr>
                <w:szCs w:val="21"/>
              </w:rPr>
            </w:pPr>
            <w:r>
              <w:rPr>
                <w:rFonts w:hint="eastAsia"/>
              </w:rPr>
              <w:t>答：</w:t>
            </w:r>
            <w:r>
              <w:rPr>
                <w:rFonts w:hint="eastAsia"/>
              </w:rPr>
              <w:t>1</w:t>
            </w:r>
            <w:r>
              <w:rPr>
                <w:rFonts w:hint="eastAsia"/>
              </w:rPr>
              <w:t>）</w:t>
            </w:r>
            <w:r w:rsidRPr="0054175A">
              <w:rPr>
                <w:rFonts w:hint="eastAsia"/>
                <w:szCs w:val="21"/>
              </w:rPr>
              <w:t>平面滑动。边坡中存在一组结构面与边坡倾向一致，倾角大于内摩擦角小于边坡角</w:t>
            </w:r>
          </w:p>
          <w:p w:rsidR="0054175A" w:rsidRPr="0054175A" w:rsidRDefault="0054175A" w:rsidP="0054175A">
            <w:pPr>
              <w:pStyle w:val="a9"/>
              <w:numPr>
                <w:ilvl w:val="0"/>
                <w:numId w:val="8"/>
              </w:numPr>
              <w:spacing w:line="240" w:lineRule="auto"/>
              <w:ind w:firstLineChars="0"/>
              <w:rPr>
                <w:szCs w:val="21"/>
              </w:rPr>
            </w:pPr>
            <w:r w:rsidRPr="0054175A">
              <w:rPr>
                <w:rFonts w:hint="eastAsia"/>
                <w:szCs w:val="21"/>
              </w:rPr>
              <w:t>楔形滑动。边坡中存在两组结构面斜交，组合交线倾向与边坡倾向一致，交线倾角大于内摩擦角小于边坡角</w:t>
            </w:r>
          </w:p>
          <w:p w:rsidR="0054175A" w:rsidRPr="0054175A" w:rsidRDefault="0054175A" w:rsidP="0054175A">
            <w:pPr>
              <w:pStyle w:val="a9"/>
              <w:numPr>
                <w:ilvl w:val="0"/>
                <w:numId w:val="8"/>
              </w:numPr>
              <w:spacing w:line="240" w:lineRule="auto"/>
              <w:ind w:firstLineChars="0"/>
              <w:rPr>
                <w:szCs w:val="21"/>
              </w:rPr>
            </w:pPr>
            <w:r w:rsidRPr="0054175A">
              <w:rPr>
                <w:rFonts w:hint="eastAsia"/>
                <w:szCs w:val="21"/>
              </w:rPr>
              <w:t>圆弧形滑动。土体、高度蚀变风化的岩体易发生</w:t>
            </w:r>
          </w:p>
          <w:p w:rsidR="0054175A" w:rsidRPr="0054175A" w:rsidRDefault="0054175A" w:rsidP="0054175A">
            <w:pPr>
              <w:pStyle w:val="a9"/>
              <w:numPr>
                <w:ilvl w:val="0"/>
                <w:numId w:val="8"/>
              </w:numPr>
              <w:spacing w:line="240" w:lineRule="auto"/>
              <w:ind w:firstLineChars="0"/>
              <w:rPr>
                <w:szCs w:val="21"/>
              </w:rPr>
            </w:pPr>
            <w:r w:rsidRPr="0054175A">
              <w:rPr>
                <w:rFonts w:hint="eastAsia"/>
                <w:szCs w:val="21"/>
              </w:rPr>
              <w:t>倾倒破坏。边坡倾角陡，导致向临空面弯曲倒塌</w:t>
            </w:r>
          </w:p>
          <w:p w:rsidR="00850F51" w:rsidRPr="0054175A" w:rsidRDefault="00850F51" w:rsidP="00850F51">
            <w:pPr>
              <w:ind w:firstLineChars="100" w:firstLine="210"/>
            </w:pPr>
          </w:p>
          <w:p w:rsidR="00266C47" w:rsidRPr="00B71C4B" w:rsidRDefault="00266C47" w:rsidP="00266C47">
            <w:pPr>
              <w:numPr>
                <w:ilvl w:val="0"/>
                <w:numId w:val="3"/>
              </w:numPr>
              <w:rPr>
                <w:rFonts w:asciiTheme="majorEastAsia" w:eastAsiaTheme="majorEastAsia" w:hAnsiTheme="majorEastAsia"/>
                <w:szCs w:val="21"/>
              </w:rPr>
            </w:pPr>
            <w:r w:rsidRPr="00B71C4B">
              <w:rPr>
                <w:rFonts w:asciiTheme="majorEastAsia" w:eastAsiaTheme="majorEastAsia" w:hAnsiTheme="majorEastAsia" w:hint="eastAsia"/>
                <w:szCs w:val="21"/>
              </w:rPr>
              <w:t>开采水平矿床时，采场顶板上部岩层</w:t>
            </w:r>
            <w:proofErr w:type="gramStart"/>
            <w:r w:rsidRPr="00B71C4B">
              <w:rPr>
                <w:rFonts w:asciiTheme="majorEastAsia" w:eastAsiaTheme="majorEastAsia" w:hAnsiTheme="majorEastAsia" w:hint="eastAsia"/>
                <w:szCs w:val="21"/>
              </w:rPr>
              <w:t>受采动</w:t>
            </w:r>
            <w:proofErr w:type="gramEnd"/>
            <w:r w:rsidRPr="00B71C4B">
              <w:rPr>
                <w:rFonts w:asciiTheme="majorEastAsia" w:eastAsiaTheme="majorEastAsia" w:hAnsiTheme="majorEastAsia" w:hint="eastAsia"/>
                <w:szCs w:val="21"/>
              </w:rPr>
              <w:t>影响后应力发生变化，试分析在单一</w:t>
            </w:r>
            <w:r w:rsidR="00386FD2">
              <w:rPr>
                <w:rFonts w:asciiTheme="majorEastAsia" w:eastAsiaTheme="majorEastAsia" w:hAnsiTheme="majorEastAsia" w:hint="eastAsia"/>
                <w:szCs w:val="21"/>
              </w:rPr>
              <w:t>矩形</w:t>
            </w:r>
            <w:r w:rsidRPr="00B71C4B">
              <w:rPr>
                <w:rFonts w:asciiTheme="majorEastAsia" w:eastAsiaTheme="majorEastAsia" w:hAnsiTheme="majorEastAsia" w:hint="eastAsia"/>
                <w:szCs w:val="21"/>
              </w:rPr>
              <w:t>采场顶板岩层中</w:t>
            </w:r>
            <w:proofErr w:type="gramStart"/>
            <w:r w:rsidRPr="00B71C4B">
              <w:rPr>
                <w:rFonts w:asciiTheme="majorEastAsia" w:eastAsiaTheme="majorEastAsia" w:hAnsiTheme="majorEastAsia" w:hint="eastAsia"/>
                <w:szCs w:val="21"/>
              </w:rPr>
              <w:t>受采动</w:t>
            </w:r>
            <w:proofErr w:type="gramEnd"/>
            <w:r w:rsidRPr="00B71C4B">
              <w:rPr>
                <w:rFonts w:asciiTheme="majorEastAsia" w:eastAsiaTheme="majorEastAsia" w:hAnsiTheme="majorEastAsia" w:hint="eastAsia"/>
                <w:szCs w:val="21"/>
              </w:rPr>
              <w:t>影响后的应力分区</w:t>
            </w:r>
            <w:r w:rsidR="00386FD2">
              <w:rPr>
                <w:rFonts w:asciiTheme="majorEastAsia" w:eastAsiaTheme="majorEastAsia" w:hAnsiTheme="majorEastAsia" w:hint="eastAsia"/>
                <w:szCs w:val="21"/>
              </w:rPr>
              <w:t>情况</w:t>
            </w:r>
            <w:r w:rsidRPr="00B71C4B">
              <w:rPr>
                <w:rFonts w:asciiTheme="majorEastAsia" w:eastAsiaTheme="majorEastAsia" w:hAnsiTheme="majorEastAsia" w:hint="eastAsia"/>
                <w:szCs w:val="21"/>
              </w:rPr>
              <w:t>及各区的应力分布特点。（</w:t>
            </w:r>
            <w:r>
              <w:rPr>
                <w:rFonts w:asciiTheme="majorEastAsia" w:eastAsiaTheme="majorEastAsia" w:hAnsiTheme="majorEastAsia" w:hint="eastAsia"/>
                <w:szCs w:val="21"/>
              </w:rPr>
              <w:t>8</w:t>
            </w:r>
            <w:r w:rsidRPr="00B71C4B">
              <w:rPr>
                <w:rFonts w:asciiTheme="majorEastAsia" w:eastAsiaTheme="majorEastAsia" w:hAnsiTheme="majorEastAsia" w:hint="eastAsia"/>
                <w:szCs w:val="21"/>
              </w:rPr>
              <w:t>分）</w:t>
            </w:r>
          </w:p>
          <w:p w:rsidR="00266C47" w:rsidRPr="00B71C4B" w:rsidRDefault="00266C47" w:rsidP="00266C47">
            <w:pPr>
              <w:ind w:leftChars="218" w:left="1088" w:hangingChars="300" w:hanging="630"/>
              <w:rPr>
                <w:rFonts w:asciiTheme="majorEastAsia" w:eastAsiaTheme="majorEastAsia" w:hAnsiTheme="majorEastAsia"/>
                <w:szCs w:val="21"/>
              </w:rPr>
            </w:pPr>
            <w:r w:rsidRPr="00B71C4B">
              <w:rPr>
                <w:rFonts w:asciiTheme="majorEastAsia" w:eastAsiaTheme="majorEastAsia" w:hAnsiTheme="majorEastAsia" w:hint="eastAsia"/>
                <w:szCs w:val="21"/>
              </w:rPr>
              <w:t>答：根据应力大小，顶板岩层中可划分4个应力区：</w:t>
            </w:r>
          </w:p>
          <w:p w:rsidR="00266C47" w:rsidRPr="00B71C4B" w:rsidRDefault="00266C47" w:rsidP="00266C47">
            <w:pPr>
              <w:pStyle w:val="a9"/>
              <w:numPr>
                <w:ilvl w:val="0"/>
                <w:numId w:val="10"/>
              </w:numPr>
              <w:ind w:firstLineChars="0"/>
              <w:rPr>
                <w:rFonts w:asciiTheme="majorEastAsia" w:eastAsiaTheme="majorEastAsia" w:hAnsiTheme="majorEastAsia"/>
                <w:szCs w:val="21"/>
              </w:rPr>
            </w:pPr>
            <w:r w:rsidRPr="00B71C4B">
              <w:rPr>
                <w:rFonts w:asciiTheme="majorEastAsia" w:eastAsiaTheme="majorEastAsia" w:hAnsiTheme="majorEastAsia" w:hint="eastAsia"/>
                <w:szCs w:val="21"/>
              </w:rPr>
              <w:t>拉应力区：分布紧靠顶板下表面，分布深度与矿房跨度有关，中心点为最大拉应力点。</w:t>
            </w:r>
          </w:p>
          <w:p w:rsidR="00266C47" w:rsidRPr="00B71C4B" w:rsidRDefault="00266C47" w:rsidP="00266C47">
            <w:pPr>
              <w:pStyle w:val="a9"/>
              <w:numPr>
                <w:ilvl w:val="0"/>
                <w:numId w:val="10"/>
              </w:numPr>
              <w:ind w:firstLineChars="0"/>
              <w:rPr>
                <w:rFonts w:asciiTheme="majorEastAsia" w:eastAsiaTheme="majorEastAsia" w:hAnsiTheme="majorEastAsia"/>
                <w:szCs w:val="21"/>
              </w:rPr>
            </w:pPr>
            <w:r w:rsidRPr="00B71C4B">
              <w:rPr>
                <w:rFonts w:asciiTheme="majorEastAsia" w:eastAsiaTheme="majorEastAsia" w:hAnsiTheme="majorEastAsia" w:hint="eastAsia"/>
                <w:szCs w:val="21"/>
              </w:rPr>
              <w:t>卸载区：位于拉应力上方，水平应力比开采前低，上部边界为拱形，称为卸压拱。</w:t>
            </w:r>
          </w:p>
          <w:p w:rsidR="00266C47" w:rsidRPr="00B71C4B" w:rsidRDefault="00266C47" w:rsidP="00266C47">
            <w:pPr>
              <w:pStyle w:val="a9"/>
              <w:numPr>
                <w:ilvl w:val="0"/>
                <w:numId w:val="10"/>
              </w:numPr>
              <w:ind w:firstLineChars="0"/>
              <w:rPr>
                <w:rFonts w:asciiTheme="majorEastAsia" w:eastAsiaTheme="majorEastAsia" w:hAnsiTheme="majorEastAsia"/>
                <w:szCs w:val="21"/>
              </w:rPr>
            </w:pPr>
            <w:r w:rsidRPr="00B71C4B">
              <w:rPr>
                <w:rFonts w:asciiTheme="majorEastAsia" w:eastAsiaTheme="majorEastAsia" w:hAnsiTheme="majorEastAsia" w:hint="eastAsia"/>
                <w:szCs w:val="21"/>
              </w:rPr>
              <w:t>压缩区：位于卸载区上方</w:t>
            </w:r>
            <w:proofErr w:type="gramStart"/>
            <w:r w:rsidRPr="00B71C4B">
              <w:rPr>
                <w:rFonts w:asciiTheme="majorEastAsia" w:eastAsiaTheme="majorEastAsia" w:hAnsiTheme="majorEastAsia" w:hint="eastAsia"/>
                <w:szCs w:val="21"/>
              </w:rPr>
              <w:t>或采动影响</w:t>
            </w:r>
            <w:proofErr w:type="gramEnd"/>
            <w:r w:rsidRPr="00B71C4B">
              <w:rPr>
                <w:rFonts w:asciiTheme="majorEastAsia" w:eastAsiaTheme="majorEastAsia" w:hAnsiTheme="majorEastAsia" w:hint="eastAsia"/>
                <w:szCs w:val="21"/>
              </w:rPr>
              <w:t>范围的上界，引导垂直应力向矿房侧壁传递。</w:t>
            </w:r>
          </w:p>
          <w:p w:rsidR="00266C47" w:rsidRPr="00B71C4B" w:rsidRDefault="00266C47" w:rsidP="00266C47">
            <w:pPr>
              <w:pStyle w:val="a9"/>
              <w:numPr>
                <w:ilvl w:val="0"/>
                <w:numId w:val="10"/>
              </w:numPr>
              <w:ind w:firstLineChars="0"/>
              <w:rPr>
                <w:rFonts w:asciiTheme="majorEastAsia" w:eastAsiaTheme="majorEastAsia" w:hAnsiTheme="majorEastAsia"/>
                <w:szCs w:val="21"/>
              </w:rPr>
            </w:pPr>
            <w:r w:rsidRPr="00B71C4B">
              <w:rPr>
                <w:rFonts w:asciiTheme="majorEastAsia" w:eastAsiaTheme="majorEastAsia" w:hAnsiTheme="majorEastAsia" w:hint="eastAsia"/>
                <w:szCs w:val="21"/>
              </w:rPr>
              <w:t>支撑压力区（压应力集中区）：矿房侧壁承受采场顶板传递下来压力形成，该区</w:t>
            </w:r>
            <w:r w:rsidRPr="00B71C4B">
              <w:rPr>
                <w:rFonts w:asciiTheme="majorEastAsia" w:eastAsiaTheme="majorEastAsia" w:hAnsiTheme="majorEastAsia" w:hint="eastAsia"/>
                <w:szCs w:val="21"/>
              </w:rPr>
              <w:lastRenderedPageBreak/>
              <w:t>内的应力大于原岩应力。</w:t>
            </w:r>
          </w:p>
          <w:p w:rsidR="00850F51" w:rsidRPr="0054175A" w:rsidRDefault="00850F51" w:rsidP="00850F51">
            <w:pPr>
              <w:ind w:firstLineChars="150" w:firstLine="315"/>
              <w:jc w:val="left"/>
            </w:pPr>
          </w:p>
          <w:p w:rsidR="00850F51" w:rsidRPr="00850F51" w:rsidRDefault="00850F51" w:rsidP="00CB2BA5">
            <w:pPr>
              <w:ind w:firstLineChars="150" w:firstLine="315"/>
            </w:pPr>
            <w:r>
              <w:rPr>
                <w:rFonts w:hint="eastAsia"/>
              </w:rPr>
              <w:t xml:space="preserve">6. </w:t>
            </w:r>
            <w:r w:rsidRPr="00850F51">
              <w:rPr>
                <w:rFonts w:hint="eastAsia"/>
              </w:rPr>
              <w:t>表土地压的基本类型有哪些，分别简述各种类型</w:t>
            </w:r>
            <w:r w:rsidR="00386FD2" w:rsidRPr="00850F51">
              <w:rPr>
                <w:rFonts w:hint="eastAsia"/>
              </w:rPr>
              <w:t>表土地压</w:t>
            </w:r>
            <w:r w:rsidRPr="00850F51">
              <w:rPr>
                <w:rFonts w:hint="eastAsia"/>
              </w:rPr>
              <w:t>的主要表现形式。（</w:t>
            </w:r>
            <w:r w:rsidRPr="00850F51">
              <w:rPr>
                <w:rFonts w:hint="eastAsia"/>
              </w:rPr>
              <w:t>9</w:t>
            </w:r>
            <w:r w:rsidRPr="00850F51">
              <w:rPr>
                <w:rFonts w:hint="eastAsia"/>
              </w:rPr>
              <w:t>分）</w:t>
            </w:r>
          </w:p>
          <w:p w:rsidR="0054175A" w:rsidRPr="0054175A" w:rsidRDefault="0054175A" w:rsidP="0054175A">
            <w:pPr>
              <w:ind w:leftChars="171" w:left="464" w:hangingChars="50" w:hanging="105"/>
            </w:pPr>
            <w:r w:rsidRPr="0054175A">
              <w:rPr>
                <w:rFonts w:hint="eastAsia"/>
              </w:rPr>
              <w:t>答：表土地压三种类型：散体地压，变形地压，动土压力。</w:t>
            </w:r>
          </w:p>
          <w:p w:rsidR="0054175A" w:rsidRPr="0054175A" w:rsidRDefault="0054175A" w:rsidP="0054175A">
            <w:r w:rsidRPr="0054175A">
              <w:rPr>
                <w:rFonts w:hint="eastAsia"/>
              </w:rPr>
              <w:t>散体地</w:t>
            </w:r>
            <w:proofErr w:type="gramStart"/>
            <w:r w:rsidRPr="0054175A">
              <w:rPr>
                <w:rFonts w:hint="eastAsia"/>
              </w:rPr>
              <w:t>压表现</w:t>
            </w:r>
            <w:proofErr w:type="gramEnd"/>
            <w:r w:rsidRPr="0054175A">
              <w:rPr>
                <w:rFonts w:hint="eastAsia"/>
              </w:rPr>
              <w:t>为土层剪切滑移；变形地</w:t>
            </w:r>
            <w:proofErr w:type="gramStart"/>
            <w:r w:rsidRPr="0054175A">
              <w:rPr>
                <w:rFonts w:hint="eastAsia"/>
              </w:rPr>
              <w:t>压表现</w:t>
            </w:r>
            <w:proofErr w:type="gramEnd"/>
            <w:r w:rsidRPr="0054175A">
              <w:rPr>
                <w:rFonts w:hint="eastAsia"/>
              </w:rPr>
              <w:t>为土体膨胀引起井壁</w:t>
            </w:r>
            <w:proofErr w:type="gramStart"/>
            <w:r w:rsidRPr="0054175A">
              <w:rPr>
                <w:rFonts w:hint="eastAsia"/>
              </w:rPr>
              <w:t>凸</w:t>
            </w:r>
            <w:proofErr w:type="gramEnd"/>
            <w:r w:rsidRPr="0054175A">
              <w:rPr>
                <w:rFonts w:hint="eastAsia"/>
              </w:rPr>
              <w:t>裂；动土压力表现为流砂与潜蚀，</w:t>
            </w:r>
            <w:proofErr w:type="gramStart"/>
            <w:r w:rsidRPr="0054175A">
              <w:rPr>
                <w:rFonts w:hint="eastAsia"/>
              </w:rPr>
              <w:t>产生涌砂涌水</w:t>
            </w:r>
            <w:proofErr w:type="gramEnd"/>
            <w:r w:rsidRPr="0054175A">
              <w:rPr>
                <w:rFonts w:hint="eastAsia"/>
              </w:rPr>
              <w:t>，引起土层坍塌与地表下沉。</w:t>
            </w:r>
          </w:p>
          <w:p w:rsidR="0054175A" w:rsidRPr="0054175A" w:rsidRDefault="0054175A" w:rsidP="0054175A"/>
          <w:p w:rsidR="00850F51" w:rsidRDefault="0054175A" w:rsidP="0054175A">
            <w:pPr>
              <w:numPr>
                <w:ilvl w:val="0"/>
                <w:numId w:val="9"/>
              </w:numPr>
            </w:pPr>
            <w:r>
              <w:rPr>
                <w:rFonts w:hint="eastAsia"/>
              </w:rPr>
              <w:t xml:space="preserve"> </w:t>
            </w:r>
            <w:r w:rsidR="00850F51" w:rsidRPr="00850F51">
              <w:rPr>
                <w:rFonts w:hint="eastAsia"/>
              </w:rPr>
              <w:t>简述判断巷道围岩稳定性的主要方法及</w:t>
            </w:r>
            <w:r w:rsidR="00386FD2">
              <w:rPr>
                <w:rFonts w:hint="eastAsia"/>
              </w:rPr>
              <w:t>各方法的</w:t>
            </w:r>
            <w:r w:rsidR="00850F51" w:rsidRPr="00850F51">
              <w:rPr>
                <w:rFonts w:hint="eastAsia"/>
              </w:rPr>
              <w:t>适用条件。</w:t>
            </w:r>
            <w:r w:rsidR="00850F51">
              <w:rPr>
                <w:rFonts w:hint="eastAsia"/>
              </w:rPr>
              <w:t>（</w:t>
            </w:r>
            <w:r w:rsidR="00850F51" w:rsidRPr="00850F51">
              <w:rPr>
                <w:rFonts w:hint="eastAsia"/>
              </w:rPr>
              <w:t>9</w:t>
            </w:r>
            <w:r w:rsidR="00850F51" w:rsidRPr="00850F51">
              <w:rPr>
                <w:rFonts w:hint="eastAsia"/>
              </w:rPr>
              <w:t>分</w:t>
            </w:r>
            <w:r w:rsidR="00850F51">
              <w:rPr>
                <w:rFonts w:hint="eastAsia"/>
              </w:rPr>
              <w:t>）</w:t>
            </w:r>
          </w:p>
          <w:p w:rsidR="0054175A" w:rsidRPr="0054175A" w:rsidRDefault="0054175A" w:rsidP="0054175A">
            <w:pPr>
              <w:ind w:leftChars="171" w:left="464" w:hangingChars="50" w:hanging="105"/>
            </w:pPr>
            <w:r w:rsidRPr="0054175A">
              <w:rPr>
                <w:rFonts w:hint="eastAsia"/>
              </w:rPr>
              <w:t>答：</w:t>
            </w:r>
            <w:r w:rsidRPr="0054175A">
              <w:rPr>
                <w:rFonts w:hint="eastAsia"/>
              </w:rPr>
              <w:t>1</w:t>
            </w:r>
            <w:r w:rsidRPr="0054175A">
              <w:rPr>
                <w:rFonts w:hint="eastAsia"/>
              </w:rPr>
              <w:t>）强度准则法：将巷道周边的最大环向应力达到极限应力值作为失去稳定性的条件，有应力集中系数法和应力变化系数法，重点考察顶底板和两帮中点上的环向应力。适用脆性围岩</w:t>
            </w:r>
          </w:p>
          <w:p w:rsidR="0054175A" w:rsidRPr="0054175A" w:rsidRDefault="0054175A" w:rsidP="0054175A">
            <w:pPr>
              <w:ind w:leftChars="171" w:left="464" w:hangingChars="50" w:hanging="105"/>
            </w:pPr>
            <w:r w:rsidRPr="0054175A">
              <w:rPr>
                <w:rFonts w:hint="eastAsia"/>
              </w:rPr>
              <w:t>2</w:t>
            </w:r>
            <w:r w:rsidRPr="0054175A">
              <w:rPr>
                <w:rFonts w:hint="eastAsia"/>
              </w:rPr>
              <w:t>）变形准则法：用巷道围岩的实际变形与极限变形值比较来判断围岩是否失稳。适用弹塑性围岩。</w:t>
            </w:r>
          </w:p>
          <w:p w:rsidR="0054175A" w:rsidRPr="006B27CE" w:rsidRDefault="0054175A" w:rsidP="0054175A">
            <w:pPr>
              <w:ind w:leftChars="171" w:left="464" w:hangingChars="50" w:hanging="105"/>
              <w:rPr>
                <w:sz w:val="24"/>
              </w:rPr>
            </w:pPr>
            <w:r w:rsidRPr="0054175A">
              <w:rPr>
                <w:rFonts w:hint="eastAsia"/>
              </w:rPr>
              <w:t>3</w:t>
            </w:r>
            <w:r w:rsidRPr="0054175A">
              <w:rPr>
                <w:rFonts w:hint="eastAsia"/>
              </w:rPr>
              <w:t>）稳定性分级法：用综合指标和单一指标将岩体划分为具有不同程度的有限级别，适用各类工程评价围岩稳定程度时应用</w:t>
            </w:r>
            <w:r>
              <w:rPr>
                <w:rFonts w:hint="eastAsia"/>
                <w:sz w:val="24"/>
              </w:rPr>
              <w:t>。</w:t>
            </w:r>
          </w:p>
          <w:p w:rsidR="0054175A" w:rsidRPr="0054175A" w:rsidRDefault="0054175A" w:rsidP="0054175A">
            <w:pPr>
              <w:ind w:left="717"/>
            </w:pPr>
          </w:p>
          <w:p w:rsidR="007858DD" w:rsidRPr="00850F51" w:rsidRDefault="007858DD" w:rsidP="007858DD"/>
          <w:p w:rsidR="007858DD" w:rsidRDefault="00CB2BA5" w:rsidP="007858DD">
            <w:pPr>
              <w:rPr>
                <w:b/>
                <w:sz w:val="24"/>
              </w:rPr>
            </w:pPr>
            <w:r>
              <w:rPr>
                <w:rFonts w:hint="eastAsia"/>
                <w:b/>
                <w:sz w:val="24"/>
              </w:rPr>
              <w:t>四</w:t>
            </w:r>
            <w:r w:rsidR="007858DD" w:rsidRPr="004C6BA3">
              <w:rPr>
                <w:rFonts w:hint="eastAsia"/>
                <w:b/>
                <w:sz w:val="24"/>
              </w:rPr>
              <w:t>、</w:t>
            </w:r>
            <w:r w:rsidR="007858DD">
              <w:rPr>
                <w:rFonts w:hint="eastAsia"/>
                <w:b/>
                <w:sz w:val="24"/>
              </w:rPr>
              <w:t>分析与计算</w:t>
            </w:r>
            <w:r w:rsidR="007858DD" w:rsidRPr="004C6BA3">
              <w:rPr>
                <w:rFonts w:hint="eastAsia"/>
                <w:b/>
                <w:sz w:val="24"/>
              </w:rPr>
              <w:t>题（</w:t>
            </w:r>
            <w:r w:rsidR="007858DD">
              <w:rPr>
                <w:rFonts w:hint="eastAsia"/>
                <w:b/>
                <w:sz w:val="24"/>
              </w:rPr>
              <w:t>共</w:t>
            </w:r>
            <w:r>
              <w:rPr>
                <w:rFonts w:hint="eastAsia"/>
                <w:b/>
                <w:sz w:val="24"/>
              </w:rPr>
              <w:t>2</w:t>
            </w:r>
            <w:r w:rsidR="007858DD">
              <w:rPr>
                <w:rFonts w:hint="eastAsia"/>
                <w:b/>
                <w:sz w:val="24"/>
              </w:rPr>
              <w:t>0</w:t>
            </w:r>
            <w:r w:rsidR="007858DD" w:rsidRPr="004C6BA3">
              <w:rPr>
                <w:rFonts w:hint="eastAsia"/>
                <w:b/>
                <w:sz w:val="24"/>
              </w:rPr>
              <w:t>分）</w:t>
            </w:r>
          </w:p>
          <w:p w:rsidR="00CB2BA5" w:rsidRPr="004C6BA3" w:rsidRDefault="00CB2BA5" w:rsidP="007858DD">
            <w:pPr>
              <w:rPr>
                <w:b/>
                <w:sz w:val="24"/>
              </w:rPr>
            </w:pPr>
          </w:p>
          <w:p w:rsidR="00850F51" w:rsidRDefault="00850F51" w:rsidP="00850F51">
            <w:r w:rsidRPr="0017358E">
              <w:rPr>
                <w:rFonts w:hint="eastAsia"/>
              </w:rPr>
              <w:t xml:space="preserve">1. </w:t>
            </w:r>
            <w:r w:rsidR="00C62F24" w:rsidRPr="00C62F24">
              <w:rPr>
                <w:rFonts w:hint="eastAsia"/>
              </w:rPr>
              <w:t>圆形巷道开挖后应力重新分布，应力超过屈服极限，巷道周边将出现非弹性位移，试作简图说明巷道周边围岩的分区情况，并简述各区的变形及应力特征。</w:t>
            </w:r>
            <w:r w:rsidR="00386FD2" w:rsidRPr="0017358E">
              <w:rPr>
                <w:rFonts w:hint="eastAsia"/>
              </w:rPr>
              <w:t>（</w:t>
            </w:r>
            <w:r w:rsidR="00386FD2" w:rsidRPr="0017358E">
              <w:rPr>
                <w:rFonts w:hint="eastAsia"/>
              </w:rPr>
              <w:t>12</w:t>
            </w:r>
            <w:r w:rsidR="00386FD2" w:rsidRPr="0017358E">
              <w:rPr>
                <w:rFonts w:hint="eastAsia"/>
              </w:rPr>
              <w:t>分）</w:t>
            </w:r>
          </w:p>
          <w:p w:rsidR="0054175A" w:rsidRPr="003C6A65" w:rsidRDefault="0054175A" w:rsidP="0054175A">
            <w:pPr>
              <w:ind w:leftChars="306" w:left="643"/>
              <w:jc w:val="left"/>
            </w:pPr>
            <w:r>
              <w:rPr>
                <w:rFonts w:hint="eastAsia"/>
              </w:rPr>
              <w:t>解：</w:t>
            </w:r>
          </w:p>
          <w:p w:rsidR="0054175A" w:rsidRDefault="00C476D3" w:rsidP="0054175A">
            <w:r>
              <w:rPr>
                <w:noProof/>
              </w:rPr>
              <w:pict>
                <v:shape id="图片 7" o:spid="_x0000_i1026" type="#_x0000_t75" alt="HWOCRTEMP_ROC00" style="width:248.25pt;height:174pt;visibility:visible;mso-wrap-style:square">
                  <v:imagedata r:id="rId10" o:title="HWOCRTEMP_ROC00"/>
                </v:shape>
              </w:pict>
            </w:r>
          </w:p>
          <w:p w:rsidR="0054175A" w:rsidRPr="003C6A65" w:rsidRDefault="0054175A" w:rsidP="0054175A">
            <w:r w:rsidRPr="003C6A65">
              <w:rPr>
                <w:rFonts w:hint="eastAsia"/>
              </w:rPr>
              <w:t>围岩</w:t>
            </w:r>
            <w:r w:rsidR="0015311A">
              <w:rPr>
                <w:rFonts w:hint="eastAsia"/>
              </w:rPr>
              <w:t>的分区：</w:t>
            </w:r>
          </w:p>
          <w:p w:rsidR="0054175A" w:rsidRPr="003C6A65" w:rsidRDefault="0054175A" w:rsidP="0054175A">
            <w:r w:rsidRPr="003C6A65">
              <w:t>1</w:t>
            </w:r>
            <w:r w:rsidRPr="003C6A65">
              <w:rPr>
                <w:rFonts w:hint="eastAsia"/>
              </w:rPr>
              <w:t>、</w:t>
            </w:r>
            <w:r w:rsidRPr="003C6A65">
              <w:t>2</w:t>
            </w:r>
            <w:r w:rsidRPr="003C6A65">
              <w:rPr>
                <w:rFonts w:hint="eastAsia"/>
              </w:rPr>
              <w:t>－塑性</w:t>
            </w:r>
            <w:r w:rsidR="0015311A">
              <w:rPr>
                <w:rFonts w:hint="eastAsia"/>
              </w:rPr>
              <w:t>变形</w:t>
            </w:r>
            <w:r w:rsidRPr="003C6A65">
              <w:rPr>
                <w:rFonts w:hint="eastAsia"/>
              </w:rPr>
              <w:t>区；</w:t>
            </w:r>
            <w:r w:rsidRPr="003C6A65">
              <w:t>3</w:t>
            </w:r>
            <w:r w:rsidRPr="003C6A65">
              <w:rPr>
                <w:rFonts w:hint="eastAsia"/>
              </w:rPr>
              <w:t>、</w:t>
            </w:r>
            <w:r w:rsidRPr="003C6A65">
              <w:t>4</w:t>
            </w:r>
            <w:r w:rsidRPr="003C6A65">
              <w:rPr>
                <w:rFonts w:hint="eastAsia"/>
              </w:rPr>
              <w:t>－弹性</w:t>
            </w:r>
            <w:r w:rsidR="0015311A">
              <w:rPr>
                <w:rFonts w:hint="eastAsia"/>
              </w:rPr>
              <w:t>变形</w:t>
            </w:r>
            <w:r w:rsidRPr="003C6A65">
              <w:rPr>
                <w:rFonts w:hint="eastAsia"/>
              </w:rPr>
              <w:t>区；</w:t>
            </w:r>
          </w:p>
          <w:p w:rsidR="0054175A" w:rsidRPr="003C6A65" w:rsidRDefault="0054175A" w:rsidP="0054175A">
            <w:r w:rsidRPr="003C6A65">
              <w:t>1</w:t>
            </w:r>
            <w:r w:rsidRPr="003C6A65">
              <w:rPr>
                <w:rFonts w:hint="eastAsia"/>
              </w:rPr>
              <w:t>－松动区；</w:t>
            </w:r>
            <w:r w:rsidRPr="003C6A65">
              <w:rPr>
                <w:rFonts w:hint="eastAsia"/>
              </w:rPr>
              <w:t xml:space="preserve">    </w:t>
            </w:r>
            <w:r w:rsidRPr="003C6A65">
              <w:t>2</w:t>
            </w:r>
            <w:r w:rsidRPr="003C6A65">
              <w:rPr>
                <w:rFonts w:hint="eastAsia"/>
              </w:rPr>
              <w:t>塑性强化区；</w:t>
            </w:r>
            <w:r w:rsidRPr="003C6A65">
              <w:t>3</w:t>
            </w:r>
            <w:r w:rsidRPr="003C6A65">
              <w:rPr>
                <w:rFonts w:hint="eastAsia"/>
              </w:rPr>
              <w:t>－弹性承载区；</w:t>
            </w:r>
            <w:r w:rsidRPr="003C6A65">
              <w:t>4</w:t>
            </w:r>
            <w:r w:rsidRPr="003C6A65">
              <w:rPr>
                <w:rFonts w:hint="eastAsia"/>
              </w:rPr>
              <w:t>－原岩应力区</w:t>
            </w:r>
          </w:p>
          <w:p w:rsidR="0054175A" w:rsidRPr="003C6A65" w:rsidRDefault="0054175A" w:rsidP="0054175A"/>
          <w:p w:rsidR="0054175A" w:rsidRPr="003C6A65" w:rsidRDefault="0015311A" w:rsidP="0054175A">
            <w:r w:rsidRPr="003C6A65">
              <w:rPr>
                <w:rFonts w:hint="eastAsia"/>
              </w:rPr>
              <w:t>围岩</w:t>
            </w:r>
            <w:r>
              <w:rPr>
                <w:rFonts w:hint="eastAsia"/>
              </w:rPr>
              <w:t>各</w:t>
            </w:r>
            <w:r w:rsidR="0054175A" w:rsidRPr="003C6A65">
              <w:rPr>
                <w:rFonts w:hint="eastAsia"/>
              </w:rPr>
              <w:t>区</w:t>
            </w:r>
            <w:r w:rsidR="00D27A04">
              <w:rPr>
                <w:rFonts w:hint="eastAsia"/>
              </w:rPr>
              <w:t>变形和</w:t>
            </w:r>
            <w:r w:rsidR="0054175A" w:rsidRPr="003C6A65">
              <w:rPr>
                <w:rFonts w:hint="eastAsia"/>
              </w:rPr>
              <w:t>应力分布</w:t>
            </w:r>
            <w:r w:rsidR="00D27A04">
              <w:rPr>
                <w:rFonts w:hint="eastAsia"/>
              </w:rPr>
              <w:t>特征</w:t>
            </w:r>
            <w:r w:rsidR="0054175A" w:rsidRPr="003C6A65">
              <w:rPr>
                <w:rFonts w:hint="eastAsia"/>
              </w:rPr>
              <w:t>：</w:t>
            </w:r>
          </w:p>
          <w:p w:rsidR="0054175A" w:rsidRPr="003C6A65" w:rsidRDefault="0054175A" w:rsidP="0054175A">
            <w:r w:rsidRPr="003C6A65">
              <w:t>1</w:t>
            </w:r>
            <w:r w:rsidRPr="003C6A65">
              <w:rPr>
                <w:rFonts w:hint="eastAsia"/>
              </w:rPr>
              <w:t>－松动区：</w:t>
            </w:r>
            <w:r w:rsidRPr="003C6A65">
              <w:rPr>
                <w:rFonts w:hint="eastAsia"/>
              </w:rPr>
              <w:t xml:space="preserve">  </w:t>
            </w:r>
            <w:r w:rsidRPr="003C6A65">
              <w:rPr>
                <w:rFonts w:hint="eastAsia"/>
              </w:rPr>
              <w:t>岩体被切割、</w:t>
            </w:r>
            <w:r w:rsidR="0015311A">
              <w:rPr>
                <w:rFonts w:hint="eastAsia"/>
              </w:rPr>
              <w:t>松动破坏，</w:t>
            </w:r>
            <w:r w:rsidRPr="003C6A65">
              <w:rPr>
                <w:rFonts w:hint="eastAsia"/>
              </w:rPr>
              <w:t>强度明显降低、应力低于原岩应力；</w:t>
            </w:r>
          </w:p>
          <w:p w:rsidR="0054175A" w:rsidRPr="003C6A65" w:rsidRDefault="0054175A" w:rsidP="0054175A">
            <w:r w:rsidRPr="003C6A65">
              <w:t>2</w:t>
            </w:r>
            <w:r w:rsidRPr="003C6A65">
              <w:rPr>
                <w:rFonts w:hint="eastAsia"/>
              </w:rPr>
              <w:t>－塑性强化区：岩体呈塑性状态、处于塑性强化阶段，应力高于原岩应力；</w:t>
            </w:r>
          </w:p>
          <w:p w:rsidR="0054175A" w:rsidRPr="003C6A65" w:rsidRDefault="0054175A" w:rsidP="0054175A">
            <w:r w:rsidRPr="003C6A65">
              <w:t>3</w:t>
            </w:r>
            <w:r w:rsidRPr="003C6A65">
              <w:rPr>
                <w:rFonts w:hint="eastAsia"/>
              </w:rPr>
              <w:t>－弹性承载区：岩体处于弹性</w:t>
            </w:r>
            <w:proofErr w:type="gramStart"/>
            <w:r w:rsidRPr="003C6A65">
              <w:rPr>
                <w:rFonts w:hint="eastAsia"/>
              </w:rPr>
              <w:t>性</w:t>
            </w:r>
            <w:proofErr w:type="gramEnd"/>
            <w:r w:rsidRPr="003C6A65">
              <w:rPr>
                <w:rFonts w:hint="eastAsia"/>
              </w:rPr>
              <w:t>变形阶段，应力高于原岩应力；</w:t>
            </w:r>
          </w:p>
          <w:p w:rsidR="0054175A" w:rsidRPr="003C6A65" w:rsidRDefault="0054175A" w:rsidP="0054175A">
            <w:r w:rsidRPr="003C6A65">
              <w:lastRenderedPageBreak/>
              <w:t>4</w:t>
            </w:r>
            <w:r w:rsidRPr="003C6A65">
              <w:rPr>
                <w:rFonts w:hint="eastAsia"/>
              </w:rPr>
              <w:t>－原岩应力区：未受开挖影响、处于原岩状态。</w:t>
            </w:r>
          </w:p>
          <w:p w:rsidR="00CB2BA5" w:rsidRDefault="00CB2BA5" w:rsidP="00850F51"/>
          <w:p w:rsidR="00850F51" w:rsidRDefault="00850F51" w:rsidP="00850F51">
            <w:r>
              <w:rPr>
                <w:rFonts w:hint="eastAsia"/>
              </w:rPr>
              <w:t xml:space="preserve">2. </w:t>
            </w:r>
            <w:r>
              <w:rPr>
                <w:rFonts w:hint="eastAsia"/>
              </w:rPr>
              <w:t>已知岩石的</w:t>
            </w:r>
            <w:r>
              <w:rPr>
                <w:rFonts w:hint="eastAsia"/>
              </w:rPr>
              <w:t xml:space="preserve">C=10Mpa </w:t>
            </w:r>
            <w:r>
              <w:rPr>
                <w:rFonts w:hint="eastAsia"/>
              </w:rPr>
              <w:t>，</w:t>
            </w:r>
            <w:r>
              <w:rPr>
                <w:rFonts w:ascii="宋体" w:hAnsi="宋体" w:hint="eastAsia"/>
              </w:rPr>
              <w:t>φ</w:t>
            </w:r>
            <w:r>
              <w:rPr>
                <w:rFonts w:hint="eastAsia"/>
              </w:rPr>
              <w:t>=45</w:t>
            </w:r>
            <w:r>
              <w:rPr>
                <w:rFonts w:ascii="宋体" w:hAnsi="宋体" w:hint="eastAsia"/>
              </w:rPr>
              <w:t>°</w:t>
            </w:r>
            <w:r>
              <w:rPr>
                <w:rFonts w:hint="eastAsia"/>
              </w:rPr>
              <w:t>，应用莫尔强度理论求该岩石的单向抗压强度和单向抗拉强度，以及当侧压力为</w:t>
            </w:r>
            <w:r>
              <w:rPr>
                <w:rFonts w:hint="eastAsia"/>
              </w:rPr>
              <w:t>20</w:t>
            </w:r>
            <w:r w:rsidRPr="00F71C0A">
              <w:rPr>
                <w:rFonts w:hint="eastAsia"/>
              </w:rPr>
              <w:t xml:space="preserve"> </w:t>
            </w:r>
            <w:proofErr w:type="spellStart"/>
            <w:r>
              <w:rPr>
                <w:rFonts w:hint="eastAsia"/>
              </w:rPr>
              <w:t>Mpa</w:t>
            </w:r>
            <w:proofErr w:type="spellEnd"/>
            <w:r>
              <w:rPr>
                <w:rFonts w:hint="eastAsia"/>
              </w:rPr>
              <w:t>时的抗压强度及试件的破坏方向。（</w:t>
            </w:r>
            <w:r>
              <w:rPr>
                <w:rFonts w:hint="eastAsia"/>
              </w:rPr>
              <w:t>8</w:t>
            </w:r>
            <w:r>
              <w:rPr>
                <w:rFonts w:hint="eastAsia"/>
              </w:rPr>
              <w:t>分）</w:t>
            </w:r>
          </w:p>
          <w:p w:rsidR="0054175A" w:rsidRDefault="0054175A" w:rsidP="0054175A">
            <w:pPr>
              <w:ind w:firstLineChars="200" w:firstLine="420"/>
            </w:pPr>
            <w:r>
              <w:rPr>
                <w:rFonts w:ascii="宋体" w:hAnsi="宋体" w:hint="eastAsia"/>
              </w:rPr>
              <w:t>解：</w:t>
            </w:r>
            <w:r>
              <w:rPr>
                <w:rFonts w:hint="eastAsia"/>
              </w:rPr>
              <w:t>C=(S</w:t>
            </w:r>
            <w:r>
              <w:rPr>
                <w:rFonts w:hint="eastAsia"/>
                <w:vertAlign w:val="subscript"/>
              </w:rPr>
              <w:t>C</w:t>
            </w:r>
            <w:r>
              <w:rPr>
                <w:rFonts w:hint="eastAsia"/>
              </w:rPr>
              <w:t>*S</w:t>
            </w:r>
            <w:r>
              <w:rPr>
                <w:rFonts w:hint="eastAsia"/>
                <w:vertAlign w:val="subscript"/>
              </w:rPr>
              <w:t>t</w:t>
            </w:r>
            <w:r>
              <w:rPr>
                <w:rFonts w:hint="eastAsia"/>
              </w:rPr>
              <w:t>)</w:t>
            </w:r>
            <w:r>
              <w:rPr>
                <w:rFonts w:hint="eastAsia"/>
                <w:vertAlign w:val="superscript"/>
              </w:rPr>
              <w:t>1/2</w:t>
            </w:r>
            <w:r>
              <w:rPr>
                <w:rFonts w:hint="eastAsia"/>
              </w:rPr>
              <w:t>/2</w:t>
            </w:r>
          </w:p>
          <w:p w:rsidR="0054175A" w:rsidRDefault="0054175A" w:rsidP="0054175A">
            <w:r>
              <w:rPr>
                <w:rFonts w:hint="eastAsia"/>
              </w:rPr>
              <w:t xml:space="preserve">        </w:t>
            </w:r>
            <w:proofErr w:type="spellStart"/>
            <w:r>
              <w:rPr>
                <w:rFonts w:hint="eastAsia"/>
              </w:rPr>
              <w:t>tg</w:t>
            </w:r>
            <w:proofErr w:type="spellEnd"/>
            <w:r>
              <w:rPr>
                <w:rFonts w:ascii="宋体" w:hAnsi="宋体" w:hint="eastAsia"/>
              </w:rPr>
              <w:t>φ=(</w:t>
            </w:r>
            <w:r w:rsidRPr="00F71C0A">
              <w:rPr>
                <w:rFonts w:hint="eastAsia"/>
              </w:rPr>
              <w:t xml:space="preserve"> </w:t>
            </w:r>
            <w:r>
              <w:rPr>
                <w:rFonts w:hint="eastAsia"/>
              </w:rPr>
              <w:t>S</w:t>
            </w:r>
            <w:r>
              <w:rPr>
                <w:rFonts w:hint="eastAsia"/>
                <w:vertAlign w:val="subscript"/>
              </w:rPr>
              <w:t>C</w:t>
            </w:r>
            <w:r>
              <w:rPr>
                <w:rFonts w:hint="eastAsia"/>
              </w:rPr>
              <w:t>-</w:t>
            </w:r>
            <w:r w:rsidRPr="00F71C0A">
              <w:rPr>
                <w:rFonts w:hint="eastAsia"/>
              </w:rPr>
              <w:t xml:space="preserve"> </w:t>
            </w:r>
            <w:r>
              <w:rPr>
                <w:rFonts w:hint="eastAsia"/>
              </w:rPr>
              <w:t>S</w:t>
            </w:r>
            <w:r>
              <w:rPr>
                <w:rFonts w:hint="eastAsia"/>
                <w:vertAlign w:val="subscript"/>
              </w:rPr>
              <w:t>t)/</w:t>
            </w:r>
            <w:r>
              <w:rPr>
                <w:rFonts w:hint="eastAsia"/>
              </w:rPr>
              <w:t>/2(S</w:t>
            </w:r>
            <w:r>
              <w:rPr>
                <w:rFonts w:hint="eastAsia"/>
                <w:vertAlign w:val="subscript"/>
              </w:rPr>
              <w:t>C</w:t>
            </w:r>
            <w:r>
              <w:rPr>
                <w:rFonts w:hint="eastAsia"/>
              </w:rPr>
              <w:t>*S</w:t>
            </w:r>
            <w:r>
              <w:rPr>
                <w:rFonts w:hint="eastAsia"/>
                <w:vertAlign w:val="subscript"/>
              </w:rPr>
              <w:t>t</w:t>
            </w:r>
            <w:r>
              <w:rPr>
                <w:rFonts w:hint="eastAsia"/>
              </w:rPr>
              <w:t>)</w:t>
            </w:r>
            <w:r>
              <w:rPr>
                <w:rFonts w:hint="eastAsia"/>
                <w:vertAlign w:val="superscript"/>
              </w:rPr>
              <w:t>1/2</w:t>
            </w:r>
          </w:p>
          <w:p w:rsidR="0054175A" w:rsidRDefault="0054175A" w:rsidP="0054175A">
            <w:pPr>
              <w:ind w:firstLineChars="300" w:firstLine="630"/>
            </w:pPr>
            <w:r>
              <w:rPr>
                <w:rFonts w:hint="eastAsia"/>
              </w:rPr>
              <w:t>由上述</w:t>
            </w:r>
            <w:r>
              <w:rPr>
                <w:rFonts w:hint="eastAsia"/>
              </w:rPr>
              <w:t>2</w:t>
            </w:r>
            <w:r>
              <w:rPr>
                <w:rFonts w:hint="eastAsia"/>
              </w:rPr>
              <w:t>式，可求得</w:t>
            </w:r>
            <w:r>
              <w:rPr>
                <w:rFonts w:hint="eastAsia"/>
              </w:rPr>
              <w:t>S</w:t>
            </w:r>
            <w:r>
              <w:rPr>
                <w:rFonts w:hint="eastAsia"/>
                <w:vertAlign w:val="subscript"/>
              </w:rPr>
              <w:t>C</w:t>
            </w:r>
            <w:r w:rsidRPr="00F71C0A">
              <w:rPr>
                <w:rFonts w:hint="eastAsia"/>
              </w:rPr>
              <w:t>=</w:t>
            </w:r>
            <w:r>
              <w:rPr>
                <w:rFonts w:hint="eastAsia"/>
              </w:rPr>
              <w:t>48.3</w:t>
            </w:r>
            <w:r w:rsidRPr="00F71C0A">
              <w:rPr>
                <w:rFonts w:hint="eastAsia"/>
              </w:rPr>
              <w:t xml:space="preserve"> </w:t>
            </w:r>
            <w:proofErr w:type="spellStart"/>
            <w:r>
              <w:rPr>
                <w:rFonts w:hint="eastAsia"/>
              </w:rPr>
              <w:t>Mpa</w:t>
            </w:r>
            <w:proofErr w:type="spellEnd"/>
            <w:r>
              <w:rPr>
                <w:rFonts w:hint="eastAsia"/>
              </w:rPr>
              <w:t>；</w:t>
            </w:r>
            <w:r>
              <w:rPr>
                <w:rFonts w:hint="eastAsia"/>
              </w:rPr>
              <w:t>S</w:t>
            </w:r>
            <w:r>
              <w:rPr>
                <w:rFonts w:hint="eastAsia"/>
                <w:vertAlign w:val="subscript"/>
              </w:rPr>
              <w:t>t</w:t>
            </w:r>
            <w:r>
              <w:rPr>
                <w:rFonts w:hint="eastAsia"/>
              </w:rPr>
              <w:t>=8.3</w:t>
            </w:r>
            <w:r w:rsidRPr="00F71C0A">
              <w:rPr>
                <w:rFonts w:hint="eastAsia"/>
              </w:rPr>
              <w:t xml:space="preserve"> </w:t>
            </w:r>
            <w:proofErr w:type="spellStart"/>
            <w:r>
              <w:rPr>
                <w:rFonts w:hint="eastAsia"/>
              </w:rPr>
              <w:t>Mpa</w:t>
            </w:r>
            <w:proofErr w:type="spellEnd"/>
          </w:p>
          <w:p w:rsidR="00101833" w:rsidRDefault="0054175A" w:rsidP="0054175A">
            <w:r>
              <w:rPr>
                <w:rFonts w:hint="eastAsia"/>
              </w:rPr>
              <w:t xml:space="preserve">    </w:t>
            </w:r>
            <w:r w:rsidR="00101833">
              <w:rPr>
                <w:rFonts w:hint="eastAsia"/>
              </w:rPr>
              <w:t xml:space="preserve">  </w:t>
            </w:r>
            <w:r>
              <w:rPr>
                <w:rFonts w:hint="eastAsia"/>
              </w:rPr>
              <w:t xml:space="preserve"> </w:t>
            </w:r>
            <w:r>
              <w:rPr>
                <w:rFonts w:hint="eastAsia"/>
              </w:rPr>
              <w:t>当</w:t>
            </w:r>
            <w:r>
              <w:rPr>
                <w:rFonts w:ascii="宋体" w:hAnsi="宋体" w:hint="eastAsia"/>
              </w:rPr>
              <w:t>σ</w:t>
            </w:r>
            <w:r>
              <w:rPr>
                <w:rFonts w:hint="eastAsia"/>
                <w:vertAlign w:val="subscript"/>
              </w:rPr>
              <w:t>3</w:t>
            </w:r>
            <w:r>
              <w:rPr>
                <w:rFonts w:hint="eastAsia"/>
              </w:rPr>
              <w:t>=20</w:t>
            </w:r>
            <w:r w:rsidRPr="00F71C0A">
              <w:rPr>
                <w:rFonts w:hint="eastAsia"/>
              </w:rPr>
              <w:t xml:space="preserve"> </w:t>
            </w:r>
            <w:proofErr w:type="spellStart"/>
            <w:r>
              <w:rPr>
                <w:rFonts w:hint="eastAsia"/>
              </w:rPr>
              <w:t>Mpa</w:t>
            </w:r>
            <w:proofErr w:type="spellEnd"/>
            <w:r>
              <w:rPr>
                <w:rFonts w:hint="eastAsia"/>
              </w:rPr>
              <w:t>时</w:t>
            </w:r>
          </w:p>
          <w:p w:rsidR="0054175A" w:rsidRDefault="0054175A" w:rsidP="00101833">
            <w:pPr>
              <w:ind w:firstLineChars="300" w:firstLine="630"/>
            </w:pPr>
            <w:r>
              <w:rPr>
                <w:rFonts w:ascii="宋体" w:hAnsi="宋体" w:hint="eastAsia"/>
              </w:rPr>
              <w:t>σ</w:t>
            </w:r>
            <w:r>
              <w:rPr>
                <w:rFonts w:hint="eastAsia"/>
                <w:vertAlign w:val="subscript"/>
              </w:rPr>
              <w:t>1</w:t>
            </w:r>
            <w:r>
              <w:rPr>
                <w:rFonts w:hint="eastAsia"/>
              </w:rPr>
              <w:t>=S</w:t>
            </w:r>
            <w:r>
              <w:rPr>
                <w:rFonts w:hint="eastAsia"/>
                <w:vertAlign w:val="subscript"/>
              </w:rPr>
              <w:t>C</w:t>
            </w:r>
            <w:r w:rsidRPr="00F71C0A">
              <w:rPr>
                <w:rFonts w:hint="eastAsia"/>
              </w:rPr>
              <w:t>+</w:t>
            </w:r>
            <w:r>
              <w:rPr>
                <w:rFonts w:hint="eastAsia"/>
              </w:rPr>
              <w:t>[</w:t>
            </w:r>
            <w:r>
              <w:rPr>
                <w:rFonts w:ascii="宋体" w:hAnsi="宋体" w:hint="eastAsia"/>
              </w:rPr>
              <w:t>（1+Sinφ</w:t>
            </w:r>
            <w:r>
              <w:rPr>
                <w:rFonts w:ascii="宋体" w:hAnsi="宋体"/>
              </w:rPr>
              <w:t>）</w:t>
            </w:r>
            <w:r>
              <w:rPr>
                <w:rFonts w:ascii="宋体" w:hAnsi="宋体" w:hint="eastAsia"/>
              </w:rPr>
              <w:t>/（1-Sinφ</w:t>
            </w:r>
            <w:r>
              <w:rPr>
                <w:rFonts w:ascii="宋体" w:hAnsi="宋体"/>
              </w:rPr>
              <w:t>）</w:t>
            </w:r>
            <w:r>
              <w:rPr>
                <w:rFonts w:ascii="宋体" w:hAnsi="宋体" w:hint="eastAsia"/>
              </w:rPr>
              <w:t>]*</w:t>
            </w:r>
            <w:r w:rsidRPr="00115C16">
              <w:rPr>
                <w:rFonts w:ascii="宋体" w:hAnsi="宋体" w:hint="eastAsia"/>
              </w:rPr>
              <w:t xml:space="preserve"> </w:t>
            </w:r>
            <w:r>
              <w:rPr>
                <w:rFonts w:ascii="宋体" w:hAnsi="宋体" w:hint="eastAsia"/>
              </w:rPr>
              <w:t>σ3=164.8</w:t>
            </w:r>
            <w:r w:rsidRPr="00F71C0A">
              <w:rPr>
                <w:rFonts w:hint="eastAsia"/>
              </w:rPr>
              <w:t xml:space="preserve"> </w:t>
            </w:r>
            <w:proofErr w:type="spellStart"/>
            <w:r>
              <w:rPr>
                <w:rFonts w:hint="eastAsia"/>
              </w:rPr>
              <w:t>Mpa</w:t>
            </w:r>
            <w:proofErr w:type="spellEnd"/>
          </w:p>
          <w:p w:rsidR="0054175A" w:rsidRDefault="0054175A" w:rsidP="0054175A">
            <w:pPr>
              <w:ind w:leftChars="370" w:left="1071" w:hangingChars="140" w:hanging="294"/>
              <w:rPr>
                <w:rFonts w:ascii="宋体" w:hAnsi="宋体"/>
              </w:rPr>
            </w:pPr>
            <w:r>
              <w:rPr>
                <w:rFonts w:ascii="宋体" w:hAnsi="宋体" w:hint="eastAsia"/>
              </w:rPr>
              <w:t>α=45°+φ/2=67.5°</w:t>
            </w:r>
          </w:p>
          <w:p w:rsidR="0054175A" w:rsidRDefault="0054175A" w:rsidP="0054175A"/>
          <w:p w:rsidR="0096362F" w:rsidRPr="007858DD" w:rsidRDefault="0096362F" w:rsidP="00CB2BA5">
            <w:pPr>
              <w:ind w:leftChars="370" w:left="1071" w:hangingChars="140" w:hanging="294"/>
              <w:rPr>
                <w:rFonts w:ascii="宋体" w:hAnsi="宋体"/>
              </w:rPr>
            </w:pPr>
          </w:p>
        </w:tc>
      </w:tr>
      <w:bookmarkEnd w:id="0"/>
    </w:tbl>
    <w:p w:rsidR="00D24D90" w:rsidRDefault="00D24D90" w:rsidP="0096362F">
      <w:pPr>
        <w:jc w:val="left"/>
      </w:pPr>
    </w:p>
    <w:sectPr w:rsidR="00D24D90" w:rsidSect="00055257">
      <w:footerReference w:type="default" r:id="rId11"/>
      <w:pgSz w:w="11164" w:h="15485" w:code="257"/>
      <w:pgMar w:top="1021" w:right="1134" w:bottom="397" w:left="624" w:header="0" w:footer="851"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7B59" w:rsidRDefault="00BD7B59">
      <w:r>
        <w:separator/>
      </w:r>
    </w:p>
  </w:endnote>
  <w:endnote w:type="continuationSeparator" w:id="0">
    <w:p w:rsidR="00BD7B59" w:rsidRDefault="00BD7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B65" w:rsidRPr="003E2A94" w:rsidRDefault="00FA1B65" w:rsidP="003E2A94">
    <w:pPr>
      <w:pStyle w:val="a6"/>
      <w:jc w:val="center"/>
    </w:pPr>
    <w:r>
      <w:rPr>
        <w:rFonts w:hint="eastAsia"/>
        <w:kern w:val="0"/>
        <w:szCs w:val="21"/>
      </w:rPr>
      <w:t>第</w:t>
    </w:r>
    <w:r>
      <w:rPr>
        <w:rFonts w:hint="eastAsia"/>
        <w:kern w:val="0"/>
        <w:szCs w:val="21"/>
      </w:rPr>
      <w:t xml:space="preserve"> </w:t>
    </w:r>
    <w:r w:rsidR="003801F3">
      <w:rPr>
        <w:kern w:val="0"/>
        <w:szCs w:val="21"/>
      </w:rPr>
      <w:fldChar w:fldCharType="begin"/>
    </w:r>
    <w:r>
      <w:rPr>
        <w:kern w:val="0"/>
        <w:szCs w:val="21"/>
      </w:rPr>
      <w:instrText xml:space="preserve"> PAGE </w:instrText>
    </w:r>
    <w:r w:rsidR="003801F3">
      <w:rPr>
        <w:kern w:val="0"/>
        <w:szCs w:val="21"/>
      </w:rPr>
      <w:fldChar w:fldCharType="separate"/>
    </w:r>
    <w:r w:rsidR="00C476D3">
      <w:rPr>
        <w:noProof/>
        <w:kern w:val="0"/>
        <w:szCs w:val="21"/>
      </w:rPr>
      <w:t>2</w:t>
    </w:r>
    <w:r w:rsidR="003801F3">
      <w:rPr>
        <w:kern w:val="0"/>
        <w:szCs w:val="21"/>
      </w:rPr>
      <w:fldChar w:fldCharType="end"/>
    </w:r>
    <w:r>
      <w:rPr>
        <w:rFonts w:hint="eastAsia"/>
        <w:kern w:val="0"/>
        <w:szCs w:val="21"/>
      </w:rPr>
      <w:t xml:space="preserve"> </w:t>
    </w:r>
    <w:r>
      <w:rPr>
        <w:rFonts w:hint="eastAsia"/>
        <w:kern w:val="0"/>
        <w:szCs w:val="21"/>
      </w:rPr>
      <w:t>页</w:t>
    </w:r>
    <w:r>
      <w:rPr>
        <w:rFonts w:hint="eastAsia"/>
        <w:kern w:val="0"/>
        <w:szCs w:val="21"/>
      </w:rPr>
      <w:t xml:space="preserve"> </w:t>
    </w:r>
    <w:r>
      <w:rPr>
        <w:rFonts w:hint="eastAsia"/>
        <w:kern w:val="0"/>
        <w:szCs w:val="21"/>
      </w:rPr>
      <w:t>共</w:t>
    </w:r>
    <w:r>
      <w:rPr>
        <w:rFonts w:hint="eastAsia"/>
        <w:kern w:val="0"/>
        <w:szCs w:val="21"/>
      </w:rPr>
      <w:t xml:space="preserve"> </w:t>
    </w:r>
    <w:r w:rsidR="003801F3">
      <w:rPr>
        <w:kern w:val="0"/>
        <w:szCs w:val="21"/>
      </w:rPr>
      <w:fldChar w:fldCharType="begin"/>
    </w:r>
    <w:r>
      <w:rPr>
        <w:kern w:val="0"/>
        <w:szCs w:val="21"/>
      </w:rPr>
      <w:instrText xml:space="preserve"> NUMPAGES </w:instrText>
    </w:r>
    <w:r w:rsidR="003801F3">
      <w:rPr>
        <w:kern w:val="0"/>
        <w:szCs w:val="21"/>
      </w:rPr>
      <w:fldChar w:fldCharType="separate"/>
    </w:r>
    <w:r w:rsidR="00C476D3">
      <w:rPr>
        <w:noProof/>
        <w:kern w:val="0"/>
        <w:szCs w:val="21"/>
      </w:rPr>
      <w:t>4</w:t>
    </w:r>
    <w:r w:rsidR="003801F3">
      <w:rPr>
        <w:kern w:val="0"/>
        <w:szCs w:val="21"/>
      </w:rPr>
      <w:fldChar w:fldCharType="end"/>
    </w:r>
    <w:r>
      <w:rPr>
        <w:rFonts w:hint="eastAsia"/>
        <w:kern w:val="0"/>
        <w:szCs w:val="21"/>
      </w:rPr>
      <w:t xml:space="preserve"> </w:t>
    </w:r>
    <w:r>
      <w:rPr>
        <w:rFonts w:hint="eastAsia"/>
        <w:kern w:val="0"/>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7B59" w:rsidRDefault="00BD7B59">
      <w:r>
        <w:separator/>
      </w:r>
    </w:p>
  </w:footnote>
  <w:footnote w:type="continuationSeparator" w:id="0">
    <w:p w:rsidR="00BD7B59" w:rsidRDefault="00BD7B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B00EC"/>
    <w:multiLevelType w:val="hybridMultilevel"/>
    <w:tmpl w:val="BE0458A4"/>
    <w:lvl w:ilvl="0" w:tplc="0C4E656E">
      <w:start w:val="3"/>
      <w:numFmt w:val="decimal"/>
      <w:lvlText w:val="%1）"/>
      <w:lvlJc w:val="left"/>
      <w:pPr>
        <w:ind w:left="570" w:hanging="360"/>
      </w:pPr>
      <w:rPr>
        <w:rFonts w:hint="default"/>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1">
    <w:nsid w:val="18507C05"/>
    <w:multiLevelType w:val="hybridMultilevel"/>
    <w:tmpl w:val="E3CCB748"/>
    <w:lvl w:ilvl="0" w:tplc="1E949F4E">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AB26147"/>
    <w:multiLevelType w:val="hybridMultilevel"/>
    <w:tmpl w:val="43100F4C"/>
    <w:lvl w:ilvl="0" w:tplc="0986D8DE">
      <w:start w:val="1"/>
      <w:numFmt w:val="decimal"/>
      <w:lvlText w:val="%1."/>
      <w:lvlJc w:val="left"/>
      <w:pPr>
        <w:ind w:left="717" w:hanging="360"/>
      </w:pPr>
      <w:rPr>
        <w:rFonts w:hint="default"/>
      </w:rPr>
    </w:lvl>
    <w:lvl w:ilvl="1" w:tplc="04090019" w:tentative="1">
      <w:start w:val="1"/>
      <w:numFmt w:val="lowerLetter"/>
      <w:lvlText w:val="%2)"/>
      <w:lvlJc w:val="left"/>
      <w:pPr>
        <w:ind w:left="1197" w:hanging="420"/>
      </w:pPr>
    </w:lvl>
    <w:lvl w:ilvl="2" w:tplc="0409001B" w:tentative="1">
      <w:start w:val="1"/>
      <w:numFmt w:val="lowerRoman"/>
      <w:lvlText w:val="%3."/>
      <w:lvlJc w:val="right"/>
      <w:pPr>
        <w:ind w:left="1617" w:hanging="420"/>
      </w:pPr>
    </w:lvl>
    <w:lvl w:ilvl="3" w:tplc="0409000F" w:tentative="1">
      <w:start w:val="1"/>
      <w:numFmt w:val="decimal"/>
      <w:lvlText w:val="%4."/>
      <w:lvlJc w:val="left"/>
      <w:pPr>
        <w:ind w:left="2037" w:hanging="420"/>
      </w:pPr>
    </w:lvl>
    <w:lvl w:ilvl="4" w:tplc="04090019" w:tentative="1">
      <w:start w:val="1"/>
      <w:numFmt w:val="lowerLetter"/>
      <w:lvlText w:val="%5)"/>
      <w:lvlJc w:val="left"/>
      <w:pPr>
        <w:ind w:left="2457" w:hanging="420"/>
      </w:pPr>
    </w:lvl>
    <w:lvl w:ilvl="5" w:tplc="0409001B" w:tentative="1">
      <w:start w:val="1"/>
      <w:numFmt w:val="lowerRoman"/>
      <w:lvlText w:val="%6."/>
      <w:lvlJc w:val="right"/>
      <w:pPr>
        <w:ind w:left="2877" w:hanging="420"/>
      </w:pPr>
    </w:lvl>
    <w:lvl w:ilvl="6" w:tplc="0409000F" w:tentative="1">
      <w:start w:val="1"/>
      <w:numFmt w:val="decimal"/>
      <w:lvlText w:val="%7."/>
      <w:lvlJc w:val="left"/>
      <w:pPr>
        <w:ind w:left="3297" w:hanging="420"/>
      </w:pPr>
    </w:lvl>
    <w:lvl w:ilvl="7" w:tplc="04090019" w:tentative="1">
      <w:start w:val="1"/>
      <w:numFmt w:val="lowerLetter"/>
      <w:lvlText w:val="%8)"/>
      <w:lvlJc w:val="left"/>
      <w:pPr>
        <w:ind w:left="3717" w:hanging="420"/>
      </w:pPr>
    </w:lvl>
    <w:lvl w:ilvl="8" w:tplc="0409001B" w:tentative="1">
      <w:start w:val="1"/>
      <w:numFmt w:val="lowerRoman"/>
      <w:lvlText w:val="%9."/>
      <w:lvlJc w:val="right"/>
      <w:pPr>
        <w:ind w:left="4137" w:hanging="420"/>
      </w:pPr>
    </w:lvl>
  </w:abstractNum>
  <w:abstractNum w:abstractNumId="3">
    <w:nsid w:val="24CA143C"/>
    <w:multiLevelType w:val="hybridMultilevel"/>
    <w:tmpl w:val="E07C783A"/>
    <w:lvl w:ilvl="0" w:tplc="6AA6EEE2">
      <w:start w:val="1"/>
      <w:numFmt w:val="decimal"/>
      <w:lvlText w:val="%1."/>
      <w:lvlJc w:val="left"/>
      <w:pPr>
        <w:ind w:left="675" w:hanging="360"/>
      </w:pPr>
      <w:rPr>
        <w:rFonts w:hint="default"/>
      </w:rPr>
    </w:lvl>
    <w:lvl w:ilvl="1" w:tplc="04090019">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4">
    <w:nsid w:val="25805B27"/>
    <w:multiLevelType w:val="hybridMultilevel"/>
    <w:tmpl w:val="44B06F4E"/>
    <w:lvl w:ilvl="0" w:tplc="53927446">
      <w:start w:val="1"/>
      <w:numFmt w:val="decimal"/>
      <w:lvlText w:val="%1）"/>
      <w:lvlJc w:val="left"/>
      <w:pPr>
        <w:ind w:left="717" w:hanging="360"/>
      </w:pPr>
      <w:rPr>
        <w:rFonts w:hint="default"/>
      </w:rPr>
    </w:lvl>
    <w:lvl w:ilvl="1" w:tplc="04090019" w:tentative="1">
      <w:start w:val="1"/>
      <w:numFmt w:val="lowerLetter"/>
      <w:lvlText w:val="%2)"/>
      <w:lvlJc w:val="left"/>
      <w:pPr>
        <w:ind w:left="1197" w:hanging="420"/>
      </w:pPr>
    </w:lvl>
    <w:lvl w:ilvl="2" w:tplc="0409001B" w:tentative="1">
      <w:start w:val="1"/>
      <w:numFmt w:val="lowerRoman"/>
      <w:lvlText w:val="%3."/>
      <w:lvlJc w:val="right"/>
      <w:pPr>
        <w:ind w:left="1617" w:hanging="420"/>
      </w:pPr>
    </w:lvl>
    <w:lvl w:ilvl="3" w:tplc="0409000F" w:tentative="1">
      <w:start w:val="1"/>
      <w:numFmt w:val="decimal"/>
      <w:lvlText w:val="%4."/>
      <w:lvlJc w:val="left"/>
      <w:pPr>
        <w:ind w:left="2037" w:hanging="420"/>
      </w:pPr>
    </w:lvl>
    <w:lvl w:ilvl="4" w:tplc="04090019" w:tentative="1">
      <w:start w:val="1"/>
      <w:numFmt w:val="lowerLetter"/>
      <w:lvlText w:val="%5)"/>
      <w:lvlJc w:val="left"/>
      <w:pPr>
        <w:ind w:left="2457" w:hanging="420"/>
      </w:pPr>
    </w:lvl>
    <w:lvl w:ilvl="5" w:tplc="0409001B" w:tentative="1">
      <w:start w:val="1"/>
      <w:numFmt w:val="lowerRoman"/>
      <w:lvlText w:val="%6."/>
      <w:lvlJc w:val="right"/>
      <w:pPr>
        <w:ind w:left="2877" w:hanging="420"/>
      </w:pPr>
    </w:lvl>
    <w:lvl w:ilvl="6" w:tplc="0409000F" w:tentative="1">
      <w:start w:val="1"/>
      <w:numFmt w:val="decimal"/>
      <w:lvlText w:val="%7."/>
      <w:lvlJc w:val="left"/>
      <w:pPr>
        <w:ind w:left="3297" w:hanging="420"/>
      </w:pPr>
    </w:lvl>
    <w:lvl w:ilvl="7" w:tplc="04090019" w:tentative="1">
      <w:start w:val="1"/>
      <w:numFmt w:val="lowerLetter"/>
      <w:lvlText w:val="%8)"/>
      <w:lvlJc w:val="left"/>
      <w:pPr>
        <w:ind w:left="3717" w:hanging="420"/>
      </w:pPr>
    </w:lvl>
    <w:lvl w:ilvl="8" w:tplc="0409001B" w:tentative="1">
      <w:start w:val="1"/>
      <w:numFmt w:val="lowerRoman"/>
      <w:lvlText w:val="%9."/>
      <w:lvlJc w:val="right"/>
      <w:pPr>
        <w:ind w:left="4137" w:hanging="420"/>
      </w:pPr>
    </w:lvl>
  </w:abstractNum>
  <w:abstractNum w:abstractNumId="5">
    <w:nsid w:val="3ABD166C"/>
    <w:multiLevelType w:val="hybridMultilevel"/>
    <w:tmpl w:val="A66274A2"/>
    <w:lvl w:ilvl="0" w:tplc="0A440FB2">
      <w:start w:val="7"/>
      <w:numFmt w:val="decimal"/>
      <w:lvlText w:val="%1."/>
      <w:lvlJc w:val="left"/>
      <w:pPr>
        <w:ind w:left="570" w:hanging="360"/>
      </w:pPr>
      <w:rPr>
        <w:rFonts w:hint="default"/>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6">
    <w:nsid w:val="5D66652A"/>
    <w:multiLevelType w:val="hybridMultilevel"/>
    <w:tmpl w:val="DF50AC08"/>
    <w:lvl w:ilvl="0" w:tplc="5C92C568">
      <w:start w:val="1"/>
      <w:numFmt w:val="decimal"/>
      <w:lvlText w:val="%1）"/>
      <w:lvlJc w:val="left"/>
      <w:pPr>
        <w:ind w:left="1178" w:hanging="360"/>
      </w:pPr>
      <w:rPr>
        <w:rFonts w:hint="default"/>
      </w:rPr>
    </w:lvl>
    <w:lvl w:ilvl="1" w:tplc="04090019" w:tentative="1">
      <w:start w:val="1"/>
      <w:numFmt w:val="lowerLetter"/>
      <w:lvlText w:val="%2)"/>
      <w:lvlJc w:val="left"/>
      <w:pPr>
        <w:ind w:left="1658" w:hanging="420"/>
      </w:pPr>
    </w:lvl>
    <w:lvl w:ilvl="2" w:tplc="0409001B" w:tentative="1">
      <w:start w:val="1"/>
      <w:numFmt w:val="lowerRoman"/>
      <w:lvlText w:val="%3."/>
      <w:lvlJc w:val="right"/>
      <w:pPr>
        <w:ind w:left="2078" w:hanging="420"/>
      </w:pPr>
    </w:lvl>
    <w:lvl w:ilvl="3" w:tplc="0409000F" w:tentative="1">
      <w:start w:val="1"/>
      <w:numFmt w:val="decimal"/>
      <w:lvlText w:val="%4."/>
      <w:lvlJc w:val="left"/>
      <w:pPr>
        <w:ind w:left="2498" w:hanging="420"/>
      </w:pPr>
    </w:lvl>
    <w:lvl w:ilvl="4" w:tplc="04090019" w:tentative="1">
      <w:start w:val="1"/>
      <w:numFmt w:val="lowerLetter"/>
      <w:lvlText w:val="%5)"/>
      <w:lvlJc w:val="left"/>
      <w:pPr>
        <w:ind w:left="2918" w:hanging="420"/>
      </w:pPr>
    </w:lvl>
    <w:lvl w:ilvl="5" w:tplc="0409001B" w:tentative="1">
      <w:start w:val="1"/>
      <w:numFmt w:val="lowerRoman"/>
      <w:lvlText w:val="%6."/>
      <w:lvlJc w:val="right"/>
      <w:pPr>
        <w:ind w:left="3338" w:hanging="420"/>
      </w:pPr>
    </w:lvl>
    <w:lvl w:ilvl="6" w:tplc="0409000F" w:tentative="1">
      <w:start w:val="1"/>
      <w:numFmt w:val="decimal"/>
      <w:lvlText w:val="%7."/>
      <w:lvlJc w:val="left"/>
      <w:pPr>
        <w:ind w:left="3758" w:hanging="420"/>
      </w:pPr>
    </w:lvl>
    <w:lvl w:ilvl="7" w:tplc="04090019" w:tentative="1">
      <w:start w:val="1"/>
      <w:numFmt w:val="lowerLetter"/>
      <w:lvlText w:val="%8)"/>
      <w:lvlJc w:val="left"/>
      <w:pPr>
        <w:ind w:left="4178" w:hanging="420"/>
      </w:pPr>
    </w:lvl>
    <w:lvl w:ilvl="8" w:tplc="0409001B" w:tentative="1">
      <w:start w:val="1"/>
      <w:numFmt w:val="lowerRoman"/>
      <w:lvlText w:val="%9."/>
      <w:lvlJc w:val="right"/>
      <w:pPr>
        <w:ind w:left="4598" w:hanging="420"/>
      </w:pPr>
    </w:lvl>
  </w:abstractNum>
  <w:abstractNum w:abstractNumId="7">
    <w:nsid w:val="64002700"/>
    <w:multiLevelType w:val="hybridMultilevel"/>
    <w:tmpl w:val="4D484F7E"/>
    <w:lvl w:ilvl="0" w:tplc="C02024BA">
      <w:start w:val="4"/>
      <w:numFmt w:val="decimal"/>
      <w:lvlText w:val="（%1）"/>
      <w:lvlJc w:val="left"/>
      <w:pPr>
        <w:ind w:left="1077" w:hanging="720"/>
      </w:pPr>
      <w:rPr>
        <w:rFonts w:hint="default"/>
      </w:rPr>
    </w:lvl>
    <w:lvl w:ilvl="1" w:tplc="04090019" w:tentative="1">
      <w:start w:val="1"/>
      <w:numFmt w:val="lowerLetter"/>
      <w:lvlText w:val="%2)"/>
      <w:lvlJc w:val="left"/>
      <w:pPr>
        <w:ind w:left="1197" w:hanging="420"/>
      </w:pPr>
    </w:lvl>
    <w:lvl w:ilvl="2" w:tplc="0409001B" w:tentative="1">
      <w:start w:val="1"/>
      <w:numFmt w:val="lowerRoman"/>
      <w:lvlText w:val="%3."/>
      <w:lvlJc w:val="right"/>
      <w:pPr>
        <w:ind w:left="1617" w:hanging="420"/>
      </w:pPr>
    </w:lvl>
    <w:lvl w:ilvl="3" w:tplc="0409000F" w:tentative="1">
      <w:start w:val="1"/>
      <w:numFmt w:val="decimal"/>
      <w:lvlText w:val="%4."/>
      <w:lvlJc w:val="left"/>
      <w:pPr>
        <w:ind w:left="2037" w:hanging="420"/>
      </w:pPr>
    </w:lvl>
    <w:lvl w:ilvl="4" w:tplc="04090019" w:tentative="1">
      <w:start w:val="1"/>
      <w:numFmt w:val="lowerLetter"/>
      <w:lvlText w:val="%5)"/>
      <w:lvlJc w:val="left"/>
      <w:pPr>
        <w:ind w:left="2457" w:hanging="420"/>
      </w:pPr>
    </w:lvl>
    <w:lvl w:ilvl="5" w:tplc="0409001B" w:tentative="1">
      <w:start w:val="1"/>
      <w:numFmt w:val="lowerRoman"/>
      <w:lvlText w:val="%6."/>
      <w:lvlJc w:val="right"/>
      <w:pPr>
        <w:ind w:left="2877" w:hanging="420"/>
      </w:pPr>
    </w:lvl>
    <w:lvl w:ilvl="6" w:tplc="0409000F" w:tentative="1">
      <w:start w:val="1"/>
      <w:numFmt w:val="decimal"/>
      <w:lvlText w:val="%7."/>
      <w:lvlJc w:val="left"/>
      <w:pPr>
        <w:ind w:left="3297" w:hanging="420"/>
      </w:pPr>
    </w:lvl>
    <w:lvl w:ilvl="7" w:tplc="04090019" w:tentative="1">
      <w:start w:val="1"/>
      <w:numFmt w:val="lowerLetter"/>
      <w:lvlText w:val="%8)"/>
      <w:lvlJc w:val="left"/>
      <w:pPr>
        <w:ind w:left="3717" w:hanging="420"/>
      </w:pPr>
    </w:lvl>
    <w:lvl w:ilvl="8" w:tplc="0409001B" w:tentative="1">
      <w:start w:val="1"/>
      <w:numFmt w:val="lowerRoman"/>
      <w:lvlText w:val="%9."/>
      <w:lvlJc w:val="right"/>
      <w:pPr>
        <w:ind w:left="4137" w:hanging="420"/>
      </w:pPr>
    </w:lvl>
  </w:abstractNum>
  <w:abstractNum w:abstractNumId="8">
    <w:nsid w:val="67E33FD3"/>
    <w:multiLevelType w:val="hybridMultilevel"/>
    <w:tmpl w:val="E054967E"/>
    <w:lvl w:ilvl="0" w:tplc="5C1E5BFA">
      <w:start w:val="2"/>
      <w:numFmt w:val="decimal"/>
      <w:lvlText w:val="%1）"/>
      <w:lvlJc w:val="left"/>
      <w:pPr>
        <w:ind w:left="929" w:hanging="360"/>
      </w:pPr>
      <w:rPr>
        <w:rFonts w:hint="default"/>
      </w:rPr>
    </w:lvl>
    <w:lvl w:ilvl="1" w:tplc="04090019" w:tentative="1">
      <w:start w:val="1"/>
      <w:numFmt w:val="lowerLetter"/>
      <w:lvlText w:val="%2)"/>
      <w:lvlJc w:val="left"/>
      <w:pPr>
        <w:ind w:left="1409" w:hanging="420"/>
      </w:pPr>
    </w:lvl>
    <w:lvl w:ilvl="2" w:tplc="0409001B" w:tentative="1">
      <w:start w:val="1"/>
      <w:numFmt w:val="lowerRoman"/>
      <w:lvlText w:val="%3."/>
      <w:lvlJc w:val="right"/>
      <w:pPr>
        <w:ind w:left="1829" w:hanging="420"/>
      </w:pPr>
    </w:lvl>
    <w:lvl w:ilvl="3" w:tplc="0409000F" w:tentative="1">
      <w:start w:val="1"/>
      <w:numFmt w:val="decimal"/>
      <w:lvlText w:val="%4."/>
      <w:lvlJc w:val="left"/>
      <w:pPr>
        <w:ind w:left="2249" w:hanging="420"/>
      </w:pPr>
    </w:lvl>
    <w:lvl w:ilvl="4" w:tplc="04090019" w:tentative="1">
      <w:start w:val="1"/>
      <w:numFmt w:val="lowerLetter"/>
      <w:lvlText w:val="%5)"/>
      <w:lvlJc w:val="left"/>
      <w:pPr>
        <w:ind w:left="2669" w:hanging="420"/>
      </w:pPr>
    </w:lvl>
    <w:lvl w:ilvl="5" w:tplc="0409001B" w:tentative="1">
      <w:start w:val="1"/>
      <w:numFmt w:val="lowerRoman"/>
      <w:lvlText w:val="%6."/>
      <w:lvlJc w:val="right"/>
      <w:pPr>
        <w:ind w:left="3089" w:hanging="420"/>
      </w:pPr>
    </w:lvl>
    <w:lvl w:ilvl="6" w:tplc="0409000F" w:tentative="1">
      <w:start w:val="1"/>
      <w:numFmt w:val="decimal"/>
      <w:lvlText w:val="%7."/>
      <w:lvlJc w:val="left"/>
      <w:pPr>
        <w:ind w:left="3509" w:hanging="420"/>
      </w:pPr>
    </w:lvl>
    <w:lvl w:ilvl="7" w:tplc="04090019" w:tentative="1">
      <w:start w:val="1"/>
      <w:numFmt w:val="lowerLetter"/>
      <w:lvlText w:val="%8)"/>
      <w:lvlJc w:val="left"/>
      <w:pPr>
        <w:ind w:left="3929" w:hanging="420"/>
      </w:pPr>
    </w:lvl>
    <w:lvl w:ilvl="8" w:tplc="0409001B" w:tentative="1">
      <w:start w:val="1"/>
      <w:numFmt w:val="lowerRoman"/>
      <w:lvlText w:val="%9."/>
      <w:lvlJc w:val="right"/>
      <w:pPr>
        <w:ind w:left="4349" w:hanging="420"/>
      </w:pPr>
    </w:lvl>
  </w:abstractNum>
  <w:abstractNum w:abstractNumId="9">
    <w:nsid w:val="75CB37AB"/>
    <w:multiLevelType w:val="hybridMultilevel"/>
    <w:tmpl w:val="91C25B74"/>
    <w:lvl w:ilvl="0" w:tplc="F1C0FC24">
      <w:start w:val="1"/>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9"/>
  </w:num>
  <w:num w:numId="2">
    <w:abstractNumId w:val="2"/>
  </w:num>
  <w:num w:numId="3">
    <w:abstractNumId w:val="3"/>
  </w:num>
  <w:num w:numId="4">
    <w:abstractNumId w:val="4"/>
  </w:num>
  <w:num w:numId="5">
    <w:abstractNumId w:val="7"/>
  </w:num>
  <w:num w:numId="6">
    <w:abstractNumId w:val="0"/>
  </w:num>
  <w:num w:numId="7">
    <w:abstractNumId w:val="1"/>
  </w:num>
  <w:num w:numId="8">
    <w:abstractNumId w:val="8"/>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531A"/>
    <w:rsid w:val="00055257"/>
    <w:rsid w:val="000B44D8"/>
    <w:rsid w:val="000C1822"/>
    <w:rsid w:val="000C63FE"/>
    <w:rsid w:val="000E16D7"/>
    <w:rsid w:val="00101833"/>
    <w:rsid w:val="00127FED"/>
    <w:rsid w:val="0015311A"/>
    <w:rsid w:val="001722BD"/>
    <w:rsid w:val="0018161C"/>
    <w:rsid w:val="001C3A25"/>
    <w:rsid w:val="00241018"/>
    <w:rsid w:val="00266C47"/>
    <w:rsid w:val="003801F3"/>
    <w:rsid w:val="00386FD2"/>
    <w:rsid w:val="003C19A8"/>
    <w:rsid w:val="003E2A94"/>
    <w:rsid w:val="003E3901"/>
    <w:rsid w:val="004363AE"/>
    <w:rsid w:val="004A02EC"/>
    <w:rsid w:val="004A3297"/>
    <w:rsid w:val="005104F1"/>
    <w:rsid w:val="00526A0A"/>
    <w:rsid w:val="0054175A"/>
    <w:rsid w:val="005C2A4E"/>
    <w:rsid w:val="005D1306"/>
    <w:rsid w:val="005D602F"/>
    <w:rsid w:val="005D6CB3"/>
    <w:rsid w:val="005E531A"/>
    <w:rsid w:val="00611669"/>
    <w:rsid w:val="00651240"/>
    <w:rsid w:val="00661EC6"/>
    <w:rsid w:val="00683543"/>
    <w:rsid w:val="006840ED"/>
    <w:rsid w:val="006917E8"/>
    <w:rsid w:val="006D5253"/>
    <w:rsid w:val="007224E1"/>
    <w:rsid w:val="0073221C"/>
    <w:rsid w:val="0074158B"/>
    <w:rsid w:val="0075603D"/>
    <w:rsid w:val="007567D7"/>
    <w:rsid w:val="007858DD"/>
    <w:rsid w:val="007D6B02"/>
    <w:rsid w:val="007F02CD"/>
    <w:rsid w:val="00840A03"/>
    <w:rsid w:val="00850F51"/>
    <w:rsid w:val="008768A2"/>
    <w:rsid w:val="008C2AC8"/>
    <w:rsid w:val="008D349D"/>
    <w:rsid w:val="008E2172"/>
    <w:rsid w:val="00936ECB"/>
    <w:rsid w:val="0096362F"/>
    <w:rsid w:val="009970BA"/>
    <w:rsid w:val="00A35D95"/>
    <w:rsid w:val="00A41ECE"/>
    <w:rsid w:val="00A43EA8"/>
    <w:rsid w:val="00A47CDE"/>
    <w:rsid w:val="00A758D0"/>
    <w:rsid w:val="00A9485F"/>
    <w:rsid w:val="00AA1FEA"/>
    <w:rsid w:val="00AB0B7D"/>
    <w:rsid w:val="00AD5380"/>
    <w:rsid w:val="00B24FAC"/>
    <w:rsid w:val="00BA1747"/>
    <w:rsid w:val="00BD7B59"/>
    <w:rsid w:val="00C35AD6"/>
    <w:rsid w:val="00C476D3"/>
    <w:rsid w:val="00C62F24"/>
    <w:rsid w:val="00CA2B75"/>
    <w:rsid w:val="00CB056B"/>
    <w:rsid w:val="00CB2BA5"/>
    <w:rsid w:val="00CC7D10"/>
    <w:rsid w:val="00D24D90"/>
    <w:rsid w:val="00D27A04"/>
    <w:rsid w:val="00DD0B08"/>
    <w:rsid w:val="00E34926"/>
    <w:rsid w:val="00E729BA"/>
    <w:rsid w:val="00EA60AA"/>
    <w:rsid w:val="00EA6156"/>
    <w:rsid w:val="00EC3253"/>
    <w:rsid w:val="00EE6FDE"/>
    <w:rsid w:val="00EF26AE"/>
    <w:rsid w:val="00EF329D"/>
    <w:rsid w:val="00F200AB"/>
    <w:rsid w:val="00F24440"/>
    <w:rsid w:val="00F32D27"/>
    <w:rsid w:val="00F4458C"/>
    <w:rsid w:val="00F66E99"/>
    <w:rsid w:val="00F71908"/>
    <w:rsid w:val="00FA1B65"/>
    <w:rsid w:val="00FA4579"/>
    <w:rsid w:val="00FB6E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758D0"/>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A758D0"/>
    <w:pPr>
      <w:snapToGrid w:val="0"/>
      <w:jc w:val="left"/>
    </w:pPr>
    <w:rPr>
      <w:sz w:val="18"/>
      <w:szCs w:val="18"/>
    </w:rPr>
  </w:style>
  <w:style w:type="character" w:styleId="a4">
    <w:name w:val="footnote reference"/>
    <w:basedOn w:val="a0"/>
    <w:semiHidden/>
    <w:rsid w:val="00A758D0"/>
    <w:rPr>
      <w:vertAlign w:val="superscript"/>
    </w:rPr>
  </w:style>
  <w:style w:type="paragraph" w:styleId="a5">
    <w:name w:val="header"/>
    <w:basedOn w:val="a"/>
    <w:rsid w:val="00A758D0"/>
    <w:pPr>
      <w:pBdr>
        <w:bottom w:val="single" w:sz="6" w:space="1" w:color="auto"/>
      </w:pBdr>
      <w:tabs>
        <w:tab w:val="center" w:pos="4153"/>
        <w:tab w:val="right" w:pos="8306"/>
      </w:tabs>
      <w:snapToGrid w:val="0"/>
      <w:jc w:val="center"/>
    </w:pPr>
    <w:rPr>
      <w:sz w:val="18"/>
      <w:szCs w:val="18"/>
    </w:rPr>
  </w:style>
  <w:style w:type="paragraph" w:styleId="a6">
    <w:name w:val="footer"/>
    <w:basedOn w:val="a"/>
    <w:rsid w:val="00A758D0"/>
    <w:pPr>
      <w:tabs>
        <w:tab w:val="center" w:pos="4153"/>
        <w:tab w:val="right" w:pos="8306"/>
      </w:tabs>
      <w:snapToGrid w:val="0"/>
      <w:jc w:val="left"/>
    </w:pPr>
    <w:rPr>
      <w:sz w:val="18"/>
      <w:szCs w:val="18"/>
    </w:rPr>
  </w:style>
  <w:style w:type="paragraph" w:styleId="a7">
    <w:name w:val="Balloon Text"/>
    <w:basedOn w:val="a"/>
    <w:semiHidden/>
    <w:rsid w:val="007F02CD"/>
    <w:rPr>
      <w:sz w:val="18"/>
      <w:szCs w:val="18"/>
    </w:rPr>
  </w:style>
  <w:style w:type="character" w:styleId="a8">
    <w:name w:val="page number"/>
    <w:basedOn w:val="a0"/>
    <w:rsid w:val="003E2A94"/>
  </w:style>
  <w:style w:type="paragraph" w:styleId="a9">
    <w:name w:val="List Paragraph"/>
    <w:basedOn w:val="a"/>
    <w:uiPriority w:val="34"/>
    <w:qFormat/>
    <w:rsid w:val="00850F51"/>
    <w:pPr>
      <w:spacing w:line="276" w:lineRule="auto"/>
      <w:ind w:left="1077"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4</Pages>
  <Words>424</Words>
  <Characters>2421</Characters>
  <Application>Microsoft Office Word</Application>
  <DocSecurity>0</DocSecurity>
  <Lines>20</Lines>
  <Paragraphs>5</Paragraphs>
  <ScaleCrop>false</ScaleCrop>
  <Company>tcl</Company>
  <LinksUpToDate>false</LinksUpToDate>
  <CharactersWithSpaces>2840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密封线内不要写题</dc:title>
  <dc:subject/>
  <dc:creator>tcl</dc:creator>
  <cp:keywords/>
  <dc:description/>
  <cp:lastModifiedBy>微软用户</cp:lastModifiedBy>
  <cp:revision>17</cp:revision>
  <cp:lastPrinted>2013-12-06T01:01:00Z</cp:lastPrinted>
  <dcterms:created xsi:type="dcterms:W3CDTF">2013-12-03T06:59:00Z</dcterms:created>
  <dcterms:modified xsi:type="dcterms:W3CDTF">2013-12-06T01:03:00Z</dcterms:modified>
</cp:coreProperties>
</file>